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08" w:rsidRDefault="00694E08"/>
    <w:p w:rsidR="00694E08" w:rsidRDefault="00694E08"/>
    <w:tbl>
      <w:tblPr>
        <w:tblW w:w="11082" w:type="dxa"/>
        <w:tblInd w:w="-342" w:type="dxa"/>
        <w:tblLayout w:type="fixed"/>
        <w:tblLook w:val="0000" w:firstRow="0" w:lastRow="0" w:firstColumn="0" w:lastColumn="0" w:noHBand="0" w:noVBand="0"/>
      </w:tblPr>
      <w:tblGrid>
        <w:gridCol w:w="5304"/>
        <w:gridCol w:w="1809"/>
        <w:gridCol w:w="425"/>
        <w:gridCol w:w="2796"/>
        <w:gridCol w:w="748"/>
      </w:tblGrid>
      <w:tr w:rsidR="00562E03" w:rsidTr="00694E08">
        <w:trPr>
          <w:gridAfter w:val="1"/>
          <w:wAfter w:w="748" w:type="dxa"/>
        </w:trPr>
        <w:tc>
          <w:tcPr>
            <w:tcW w:w="7113" w:type="dxa"/>
            <w:gridSpan w:val="2"/>
          </w:tcPr>
          <w:p w:rsidR="00562E03" w:rsidRDefault="00562E03" w:rsidP="007C567B">
            <w:pPr>
              <w:pStyle w:val="Heading1"/>
              <w:spacing w:before="0"/>
              <w:ind w:left="340"/>
              <w:rPr>
                <w:rFonts w:ascii="Arial" w:hAnsi="Arial" w:cs="Arial"/>
                <w:b w:val="0"/>
                <w:sz w:val="18"/>
              </w:rPr>
            </w:pPr>
            <w:proofErr w:type="spellStart"/>
            <w:r>
              <w:rPr>
                <w:rFonts w:ascii="Arial" w:hAnsi="Arial" w:cs="Arial"/>
                <w:b w:val="0"/>
                <w:sz w:val="18"/>
              </w:rPr>
              <w:t>Cyngor</w:t>
            </w:r>
            <w:proofErr w:type="spellEnd"/>
            <w:r>
              <w:rPr>
                <w:rFonts w:ascii="Arial" w:hAnsi="Arial" w:cs="Arial"/>
                <w:b w:val="0"/>
                <w:sz w:val="18"/>
              </w:rPr>
              <w:t xml:space="preserve"> </w:t>
            </w:r>
            <w:proofErr w:type="spellStart"/>
            <w:r>
              <w:rPr>
                <w:rFonts w:ascii="Arial" w:hAnsi="Arial" w:cs="Arial"/>
                <w:b w:val="0"/>
                <w:sz w:val="18"/>
              </w:rPr>
              <w:t>Bwrdeistref</w:t>
            </w:r>
            <w:proofErr w:type="spellEnd"/>
            <w:r>
              <w:rPr>
                <w:rFonts w:ascii="Arial" w:hAnsi="Arial" w:cs="Arial"/>
                <w:b w:val="0"/>
                <w:sz w:val="18"/>
              </w:rPr>
              <w:t xml:space="preserve"> </w:t>
            </w:r>
            <w:proofErr w:type="spellStart"/>
            <w:r>
              <w:rPr>
                <w:rFonts w:ascii="Arial" w:hAnsi="Arial" w:cs="Arial"/>
                <w:b w:val="0"/>
                <w:sz w:val="18"/>
              </w:rPr>
              <w:t>Sirol</w:t>
            </w:r>
            <w:proofErr w:type="spellEnd"/>
            <w:r>
              <w:rPr>
                <w:rFonts w:ascii="Arial" w:hAnsi="Arial" w:cs="Arial"/>
                <w:b w:val="0"/>
                <w:sz w:val="18"/>
              </w:rPr>
              <w:t xml:space="preserve"> </w:t>
            </w:r>
            <w:proofErr w:type="spellStart"/>
            <w:r>
              <w:rPr>
                <w:rFonts w:ascii="Arial" w:hAnsi="Arial" w:cs="Arial"/>
                <w:b w:val="0"/>
                <w:sz w:val="18"/>
              </w:rPr>
              <w:t>Wrecsam</w:t>
            </w:r>
            <w:proofErr w:type="spellEnd"/>
            <w:r w:rsidR="00E2478A">
              <w:rPr>
                <w:rFonts w:ascii="Arial" w:hAnsi="Arial" w:cs="Arial"/>
                <w:b w:val="0"/>
                <w:sz w:val="18"/>
              </w:rPr>
              <w:t xml:space="preserve"> </w:t>
            </w:r>
            <w:r w:rsidR="00C40D68">
              <w:rPr>
                <w:rFonts w:ascii="Arial" w:hAnsi="Arial" w:cs="Arial"/>
                <w:b w:val="0"/>
                <w:sz w:val="18"/>
              </w:rPr>
              <w:t>/ Wrexham County Borough Council</w:t>
            </w:r>
          </w:p>
          <w:p w:rsidR="00C40D68" w:rsidRDefault="00562E03" w:rsidP="007C567B">
            <w:pPr>
              <w:ind w:left="342" w:right="-108"/>
              <w:rPr>
                <w:rFonts w:ascii="ArialMT" w:hAnsi="ArialMT" w:cs="ArialMT"/>
                <w:sz w:val="18"/>
                <w:szCs w:val="18"/>
              </w:rPr>
            </w:pPr>
            <w:r w:rsidRPr="003B6A98">
              <w:rPr>
                <w:rFonts w:ascii="Arial" w:hAnsi="Arial" w:cs="Arial"/>
                <w:color w:val="000000"/>
                <w:sz w:val="18"/>
                <w:szCs w:val="18"/>
              </w:rPr>
              <w:t xml:space="preserve">Neuadd y </w:t>
            </w:r>
            <w:proofErr w:type="spellStart"/>
            <w:r w:rsidRPr="003B6A98">
              <w:rPr>
                <w:rFonts w:ascii="Arial" w:hAnsi="Arial" w:cs="Arial"/>
                <w:color w:val="000000"/>
                <w:sz w:val="18"/>
                <w:szCs w:val="18"/>
              </w:rPr>
              <w:t>Dref</w:t>
            </w:r>
            <w:proofErr w:type="spellEnd"/>
            <w:r w:rsidRPr="0068065F">
              <w:rPr>
                <w:rFonts w:ascii="Arial" w:hAnsi="Arial" w:cs="Arial"/>
                <w:color w:val="000000"/>
                <w:sz w:val="18"/>
                <w:szCs w:val="18"/>
              </w:rPr>
              <w:t xml:space="preserve">, </w:t>
            </w:r>
            <w:proofErr w:type="spellStart"/>
            <w:r w:rsidRPr="0068065F">
              <w:rPr>
                <w:rFonts w:ascii="Arial" w:hAnsi="Arial" w:cs="Arial"/>
                <w:color w:val="000000"/>
                <w:sz w:val="18"/>
                <w:szCs w:val="18"/>
              </w:rPr>
              <w:t>Wrecsam</w:t>
            </w:r>
            <w:proofErr w:type="spellEnd"/>
            <w:r w:rsidRPr="0068065F">
              <w:rPr>
                <w:rFonts w:ascii="Arial" w:hAnsi="Arial" w:cs="Arial"/>
                <w:color w:val="000000"/>
                <w:sz w:val="18"/>
                <w:szCs w:val="18"/>
              </w:rPr>
              <w:t>. LL11 1A</w:t>
            </w:r>
            <w:r>
              <w:rPr>
                <w:rFonts w:ascii="Arial" w:hAnsi="Arial" w:cs="Arial"/>
                <w:color w:val="000000"/>
                <w:sz w:val="18"/>
                <w:szCs w:val="18"/>
              </w:rPr>
              <w:t>Y</w:t>
            </w:r>
            <w:r>
              <w:rPr>
                <w:rFonts w:ascii="Arial" w:hAnsi="Arial" w:cs="Arial"/>
                <w:color w:val="000000"/>
                <w:sz w:val="18"/>
                <w:szCs w:val="18"/>
              </w:rPr>
              <w:br/>
            </w:r>
            <w:r w:rsidR="00C40D68">
              <w:rPr>
                <w:rFonts w:ascii="Arial" w:hAnsi="Arial" w:cs="Arial"/>
                <w:color w:val="000000"/>
                <w:sz w:val="18"/>
                <w:szCs w:val="18"/>
              </w:rPr>
              <w:t>Guildhall</w:t>
            </w:r>
            <w:r w:rsidR="00C40D68" w:rsidRPr="0068065F">
              <w:rPr>
                <w:rFonts w:ascii="Arial" w:hAnsi="Arial" w:cs="Arial"/>
                <w:color w:val="000000"/>
                <w:sz w:val="18"/>
                <w:szCs w:val="18"/>
              </w:rPr>
              <w:t>, Wrexham. LL11 1A</w:t>
            </w:r>
            <w:r w:rsidR="00C40D68">
              <w:rPr>
                <w:rFonts w:ascii="Arial" w:hAnsi="Arial" w:cs="Arial"/>
                <w:color w:val="000000"/>
                <w:sz w:val="18"/>
                <w:szCs w:val="18"/>
              </w:rPr>
              <w:t>Y</w:t>
            </w:r>
            <w:r w:rsidR="00C40D68">
              <w:rPr>
                <w:rFonts w:ascii="ArialMT" w:hAnsi="ArialMT" w:cs="ArialMT"/>
                <w:sz w:val="18"/>
                <w:szCs w:val="18"/>
              </w:rPr>
              <w:t xml:space="preserve"> </w:t>
            </w:r>
          </w:p>
          <w:p w:rsidR="00562E03" w:rsidRDefault="00562E03" w:rsidP="007C567B">
            <w:pPr>
              <w:ind w:left="342" w:right="-108"/>
              <w:rPr>
                <w:rStyle w:val="Hyperlink"/>
                <w:rFonts w:ascii="Arial" w:hAnsi="Arial" w:cs="Arial"/>
                <w:sz w:val="18"/>
                <w:szCs w:val="18"/>
              </w:rPr>
            </w:pPr>
            <w:r w:rsidRPr="0068065F">
              <w:rPr>
                <w:rFonts w:ascii="Arial" w:hAnsi="Arial" w:cs="Arial"/>
                <w:color w:val="000000"/>
                <w:sz w:val="18"/>
                <w:szCs w:val="18"/>
              </w:rPr>
              <w:t>www.</w:t>
            </w:r>
            <w:r w:rsidR="00C40D68">
              <w:rPr>
                <w:rFonts w:ascii="Arial" w:hAnsi="Arial" w:cs="Arial"/>
                <w:color w:val="000000"/>
                <w:sz w:val="18"/>
                <w:szCs w:val="18"/>
              </w:rPr>
              <w:t>wrecsam</w:t>
            </w:r>
            <w:r w:rsidRPr="0068065F">
              <w:rPr>
                <w:rFonts w:ascii="Arial" w:hAnsi="Arial" w:cs="Arial"/>
                <w:color w:val="000000"/>
                <w:sz w:val="18"/>
                <w:szCs w:val="18"/>
              </w:rPr>
              <w:t xml:space="preserve">.gov.uk </w:t>
            </w:r>
            <w:r w:rsidR="00A57395">
              <w:rPr>
                <w:rFonts w:ascii="Arial" w:hAnsi="Arial" w:cs="Arial"/>
                <w:color w:val="000000"/>
                <w:sz w:val="18"/>
                <w:szCs w:val="18"/>
              </w:rPr>
              <w:t xml:space="preserve">    </w:t>
            </w:r>
            <w:r w:rsidRPr="0068065F">
              <w:rPr>
                <w:rFonts w:ascii="Arial" w:hAnsi="Arial" w:cs="Arial"/>
                <w:color w:val="000000"/>
                <w:sz w:val="18"/>
                <w:szCs w:val="18"/>
              </w:rPr>
              <w:t xml:space="preserve"> </w:t>
            </w:r>
            <w:r w:rsidR="00C40D68" w:rsidRPr="00A57395">
              <w:rPr>
                <w:rFonts w:ascii="Arial" w:hAnsi="Arial" w:cs="Arial"/>
                <w:sz w:val="18"/>
                <w:szCs w:val="18"/>
              </w:rPr>
              <w:t>www.wrexham.gov.uk</w:t>
            </w:r>
          </w:p>
          <w:p w:rsidR="00E30AB0" w:rsidRDefault="0009231D" w:rsidP="007C567B">
            <w:pPr>
              <w:ind w:left="342" w:right="-108"/>
              <w:rPr>
                <w:rFonts w:ascii="Arial" w:hAnsi="Arial" w:cs="Arial"/>
                <w:color w:val="000000"/>
                <w:sz w:val="18"/>
                <w:szCs w:val="18"/>
              </w:rPr>
            </w:pPr>
            <w:proofErr w:type="spellStart"/>
            <w:r>
              <w:rPr>
                <w:rFonts w:ascii="Arial" w:hAnsi="Arial" w:cs="Arial"/>
                <w:color w:val="000000"/>
                <w:sz w:val="18"/>
                <w:szCs w:val="18"/>
              </w:rPr>
              <w:t>Cyfnewid</w:t>
            </w:r>
            <w:proofErr w:type="spellEnd"/>
            <w:r>
              <w:rPr>
                <w:rFonts w:ascii="Arial" w:hAnsi="Arial" w:cs="Arial"/>
                <w:color w:val="000000"/>
                <w:sz w:val="18"/>
                <w:szCs w:val="18"/>
              </w:rPr>
              <w:t xml:space="preserve"> </w:t>
            </w:r>
            <w:proofErr w:type="spellStart"/>
            <w:r>
              <w:rPr>
                <w:rFonts w:ascii="Arial" w:hAnsi="Arial" w:cs="Arial"/>
                <w:color w:val="000000"/>
                <w:sz w:val="18"/>
                <w:szCs w:val="18"/>
              </w:rPr>
              <w:t>Testun</w:t>
            </w:r>
            <w:proofErr w:type="spellEnd"/>
            <w:r>
              <w:rPr>
                <w:rFonts w:ascii="Arial" w:hAnsi="Arial" w:cs="Arial"/>
                <w:color w:val="000000"/>
                <w:sz w:val="18"/>
                <w:szCs w:val="18"/>
              </w:rPr>
              <w:t>/Text Relay: 18001</w:t>
            </w:r>
          </w:p>
          <w:p w:rsidR="00E53193" w:rsidRDefault="00E53193" w:rsidP="007C567B">
            <w:pPr>
              <w:ind w:left="342" w:right="-108"/>
              <w:rPr>
                <w:rFonts w:ascii="Arial" w:hAnsi="Arial" w:cs="Arial"/>
                <w:color w:val="000000"/>
                <w:sz w:val="18"/>
                <w:szCs w:val="18"/>
              </w:rPr>
            </w:pPr>
          </w:p>
          <w:p w:rsidR="006F7612" w:rsidRDefault="006F7612" w:rsidP="007C567B">
            <w:pPr>
              <w:ind w:left="342" w:right="-108"/>
              <w:rPr>
                <w:rFonts w:ascii="Arial" w:hAnsi="Arial" w:cs="Arial"/>
                <w:color w:val="000000"/>
                <w:sz w:val="18"/>
                <w:szCs w:val="18"/>
              </w:rPr>
            </w:pPr>
          </w:p>
          <w:p w:rsidR="00562E03" w:rsidRDefault="00562E03" w:rsidP="00945E71">
            <w:pPr>
              <w:spacing w:before="80"/>
              <w:ind w:left="342" w:right="-108"/>
              <w:rPr>
                <w:rFonts w:ascii="Arial" w:hAnsi="Arial" w:cs="Arial"/>
                <w:color w:val="000000"/>
                <w:sz w:val="18"/>
                <w:szCs w:val="18"/>
              </w:rPr>
            </w:pPr>
          </w:p>
          <w:p w:rsidR="00DE6369" w:rsidRPr="0068065F" w:rsidRDefault="00DE6369" w:rsidP="00945E71">
            <w:pPr>
              <w:spacing w:before="80"/>
              <w:ind w:left="342" w:right="-108"/>
              <w:rPr>
                <w:rFonts w:ascii="Arial" w:hAnsi="Arial" w:cs="Arial"/>
                <w:color w:val="000000"/>
                <w:sz w:val="18"/>
                <w:szCs w:val="18"/>
              </w:rPr>
            </w:pPr>
          </w:p>
        </w:tc>
        <w:tc>
          <w:tcPr>
            <w:tcW w:w="3221" w:type="dxa"/>
            <w:gridSpan w:val="2"/>
          </w:tcPr>
          <w:p w:rsidR="00562E03" w:rsidRDefault="00574EB9" w:rsidP="00562E03">
            <w:r>
              <w:rPr>
                <w:noProof/>
              </w:rPr>
              <w:drawing>
                <wp:anchor distT="0" distB="0" distL="114300" distR="114300" simplePos="0" relativeHeight="251657216" behindDoc="0" locked="0" layoutInCell="1" allowOverlap="1">
                  <wp:simplePos x="0" y="0"/>
                  <wp:positionH relativeFrom="column">
                    <wp:posOffset>600710</wp:posOffset>
                  </wp:positionH>
                  <wp:positionV relativeFrom="paragraph">
                    <wp:posOffset>-3175</wp:posOffset>
                  </wp:positionV>
                  <wp:extent cx="1013460" cy="1128395"/>
                  <wp:effectExtent l="0" t="0" r="0" b="0"/>
                  <wp:wrapSquare wrapText="bothSides"/>
                  <wp:docPr id="3" name="Picture 2" descr="wcbc blac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bc black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46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E03" w:rsidRDefault="00562E03" w:rsidP="00562E03"/>
        </w:tc>
      </w:tr>
      <w:tr w:rsidR="00562E03" w:rsidRPr="002F0D65" w:rsidTr="00694E08">
        <w:trPr>
          <w:cantSplit/>
        </w:trPr>
        <w:tc>
          <w:tcPr>
            <w:tcW w:w="5304" w:type="dxa"/>
            <w:vMerge w:val="restart"/>
          </w:tcPr>
          <w:p w:rsidR="00D36C39" w:rsidRPr="002F0D65" w:rsidRDefault="00574EB9" w:rsidP="00AF143F">
            <w:pPr>
              <w:ind w:left="342"/>
              <w:rPr>
                <w:rFonts w:ascii="Calibri" w:hAnsi="Calibri" w:cs="Calibri"/>
                <w:szCs w:val="24"/>
              </w:rPr>
            </w:pPr>
            <w:r w:rsidRPr="002F0D65">
              <w:rPr>
                <w:rFonts w:ascii="Calibri" w:hAnsi="Calibri" w:cs="Calibri"/>
                <w:noProof/>
              </w:rPr>
              <mc:AlternateContent>
                <mc:Choice Requires="wps">
                  <w:drawing>
                    <wp:anchor distT="0" distB="0" distL="114300" distR="114300" simplePos="0" relativeHeight="251658240" behindDoc="0" locked="1" layoutInCell="1" allowOverlap="1">
                      <wp:simplePos x="0" y="0"/>
                      <wp:positionH relativeFrom="column">
                        <wp:posOffset>146685</wp:posOffset>
                      </wp:positionH>
                      <wp:positionV relativeFrom="page">
                        <wp:posOffset>5080</wp:posOffset>
                      </wp:positionV>
                      <wp:extent cx="2638425" cy="1444625"/>
                      <wp:effectExtent l="0" t="0" r="0" b="0"/>
                      <wp:wrapNone/>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638425" cy="1444625"/>
                              </a:xfrm>
                              <a:prstGeom prst="rect">
                                <a:avLst/>
                              </a:prstGeom>
                              <a:solidFill>
                                <a:sysClr val="window" lastClr="FFFFFF"/>
                              </a:solidFill>
                              <a:ln w="3175">
                                <a:noFill/>
                                <a:prstDash val="dash"/>
                              </a:ln>
                              <a:effectLst/>
                            </wps:spPr>
                            <wps:txbx>
                              <w:txbxContent>
                                <w:p w:rsidR="00E941B5" w:rsidRPr="002F0D65" w:rsidRDefault="00E941B5">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55pt;margin-top:.4pt;width:207.75pt;height:1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" fillcolor="window" stroked="f" strokeweight=".25pt">
                      <v:stroke dashstyle="dash"/>
                      <v:path arrowok="t"/>
                      <o:lock v:ext="edit" aspectratio="t"/>
                      <v:textbox>
                        <w:txbxContent>
                          <w:p w:rsidR="00E941B5" w:rsidRPr="002F0D65" w:rsidRDefault="00E941B5">
                            <w:pPr>
                              <w:rPr>
                                <w:rFonts w:ascii="Calibri" w:hAnsi="Calibri" w:cs="Calibri"/>
                              </w:rPr>
                            </w:pPr>
                          </w:p>
                        </w:txbxContent>
                      </v:textbox>
                      <w10:wrap anchory="page"/>
                      <w10:anchorlock/>
                    </v:shape>
                  </w:pict>
                </mc:Fallback>
              </mc:AlternateContent>
            </w:r>
          </w:p>
        </w:tc>
        <w:tc>
          <w:tcPr>
            <w:tcW w:w="2234" w:type="dxa"/>
            <w:gridSpan w:val="2"/>
          </w:tcPr>
          <w:p w:rsidR="00562E03" w:rsidRPr="002F0D65" w:rsidRDefault="00C40D68" w:rsidP="00E53193">
            <w:pPr>
              <w:ind w:left="175" w:hanging="175"/>
              <w:rPr>
                <w:rFonts w:ascii="Calibri" w:hAnsi="Calibri" w:cs="Calibri"/>
                <w:sz w:val="20"/>
                <w:szCs w:val="18"/>
              </w:rPr>
            </w:pPr>
            <w:proofErr w:type="spellStart"/>
            <w:r w:rsidRPr="002F0D65">
              <w:rPr>
                <w:rFonts w:ascii="Calibri" w:hAnsi="Calibri" w:cs="Calibri"/>
                <w:sz w:val="20"/>
                <w:szCs w:val="18"/>
              </w:rPr>
              <w:t>Eich</w:t>
            </w:r>
            <w:proofErr w:type="spellEnd"/>
            <w:r w:rsidRPr="002F0D65">
              <w:rPr>
                <w:rFonts w:ascii="Calibri" w:hAnsi="Calibri" w:cs="Calibri"/>
                <w:sz w:val="20"/>
                <w:szCs w:val="18"/>
              </w:rPr>
              <w:t xml:space="preserve"> </w:t>
            </w:r>
            <w:proofErr w:type="spellStart"/>
            <w:r w:rsidRPr="002F0D65">
              <w:rPr>
                <w:rFonts w:ascii="Calibri" w:hAnsi="Calibri" w:cs="Calibri"/>
                <w:sz w:val="20"/>
                <w:szCs w:val="18"/>
              </w:rPr>
              <w:t>Cyf</w:t>
            </w:r>
            <w:proofErr w:type="spellEnd"/>
            <w:r w:rsidRPr="002F0D65">
              <w:rPr>
                <w:rFonts w:ascii="Calibri" w:hAnsi="Calibri" w:cs="Calibri"/>
                <w:sz w:val="20"/>
                <w:szCs w:val="18"/>
              </w:rPr>
              <w:t>/Your Ref</w:t>
            </w:r>
          </w:p>
        </w:tc>
        <w:tc>
          <w:tcPr>
            <w:tcW w:w="3544" w:type="dxa"/>
            <w:gridSpan w:val="2"/>
          </w:tcPr>
          <w:p w:rsidR="00562E03" w:rsidRPr="002F0D65" w:rsidRDefault="00562E03" w:rsidP="0041213E">
            <w:pPr>
              <w:rPr>
                <w:rFonts w:ascii="Calibri" w:hAnsi="Calibri" w:cs="Calibri"/>
                <w:szCs w:val="22"/>
              </w:rPr>
            </w:pPr>
          </w:p>
        </w:tc>
      </w:tr>
      <w:tr w:rsidR="00562E03" w:rsidRPr="002F0D65" w:rsidTr="00694E08">
        <w:trPr>
          <w:cantSplit/>
        </w:trPr>
        <w:tc>
          <w:tcPr>
            <w:tcW w:w="5304" w:type="dxa"/>
            <w:vMerge/>
          </w:tcPr>
          <w:p w:rsidR="00562E03" w:rsidRPr="002F0D65" w:rsidRDefault="00562E03" w:rsidP="00562E03">
            <w:pPr>
              <w:rPr>
                <w:rFonts w:ascii="Calibri" w:hAnsi="Calibri" w:cs="Calibri"/>
                <w:sz w:val="16"/>
              </w:rPr>
            </w:pPr>
          </w:p>
        </w:tc>
        <w:tc>
          <w:tcPr>
            <w:tcW w:w="2234" w:type="dxa"/>
            <w:gridSpan w:val="2"/>
          </w:tcPr>
          <w:p w:rsidR="00562E03" w:rsidRPr="002F0D65" w:rsidRDefault="00C40D68" w:rsidP="00562E03">
            <w:pPr>
              <w:rPr>
                <w:rFonts w:ascii="Calibri" w:hAnsi="Calibri" w:cs="Calibri"/>
                <w:sz w:val="20"/>
                <w:szCs w:val="18"/>
              </w:rPr>
            </w:pPr>
            <w:proofErr w:type="spellStart"/>
            <w:r w:rsidRPr="002F0D65">
              <w:rPr>
                <w:rFonts w:ascii="Calibri" w:hAnsi="Calibri" w:cs="Calibri"/>
                <w:sz w:val="20"/>
                <w:szCs w:val="18"/>
              </w:rPr>
              <w:t>Ein</w:t>
            </w:r>
            <w:proofErr w:type="spellEnd"/>
            <w:r w:rsidRPr="002F0D65">
              <w:rPr>
                <w:rFonts w:ascii="Calibri" w:hAnsi="Calibri" w:cs="Calibri"/>
                <w:sz w:val="20"/>
                <w:szCs w:val="18"/>
              </w:rPr>
              <w:t xml:space="preserve"> </w:t>
            </w:r>
            <w:proofErr w:type="spellStart"/>
            <w:r w:rsidRPr="002F0D65">
              <w:rPr>
                <w:rFonts w:ascii="Calibri" w:hAnsi="Calibri" w:cs="Calibri"/>
                <w:sz w:val="20"/>
                <w:szCs w:val="18"/>
              </w:rPr>
              <w:t>Cyf</w:t>
            </w:r>
            <w:proofErr w:type="spellEnd"/>
            <w:r w:rsidRPr="002F0D65">
              <w:rPr>
                <w:rFonts w:ascii="Calibri" w:hAnsi="Calibri" w:cs="Calibri"/>
                <w:sz w:val="20"/>
                <w:szCs w:val="18"/>
              </w:rPr>
              <w:t>/Our ref</w:t>
            </w:r>
          </w:p>
        </w:tc>
        <w:tc>
          <w:tcPr>
            <w:tcW w:w="3544" w:type="dxa"/>
            <w:gridSpan w:val="2"/>
          </w:tcPr>
          <w:p w:rsidR="00562E03" w:rsidRPr="002F0D65" w:rsidRDefault="00562E03" w:rsidP="0041213E">
            <w:pPr>
              <w:rPr>
                <w:rFonts w:ascii="Calibri" w:hAnsi="Calibri" w:cs="Calibri"/>
                <w:szCs w:val="22"/>
              </w:rPr>
            </w:pPr>
          </w:p>
        </w:tc>
      </w:tr>
      <w:tr w:rsidR="00562E03" w:rsidRPr="002F0D65" w:rsidTr="00694E08">
        <w:trPr>
          <w:cantSplit/>
        </w:trPr>
        <w:tc>
          <w:tcPr>
            <w:tcW w:w="5304" w:type="dxa"/>
            <w:vMerge/>
          </w:tcPr>
          <w:p w:rsidR="00562E03" w:rsidRPr="002F0D65" w:rsidRDefault="00562E03" w:rsidP="00562E03">
            <w:pPr>
              <w:rPr>
                <w:rFonts w:ascii="Calibri" w:hAnsi="Calibri" w:cs="Calibri"/>
                <w:sz w:val="16"/>
              </w:rPr>
            </w:pPr>
          </w:p>
        </w:tc>
        <w:tc>
          <w:tcPr>
            <w:tcW w:w="2234" w:type="dxa"/>
            <w:gridSpan w:val="2"/>
          </w:tcPr>
          <w:p w:rsidR="00562E03" w:rsidRPr="002F0D65" w:rsidRDefault="00C40D68" w:rsidP="00562E03">
            <w:pPr>
              <w:rPr>
                <w:rFonts w:ascii="Calibri" w:hAnsi="Calibri" w:cs="Calibri"/>
                <w:sz w:val="20"/>
                <w:szCs w:val="18"/>
              </w:rPr>
            </w:pPr>
            <w:proofErr w:type="spellStart"/>
            <w:r w:rsidRPr="002F0D65">
              <w:rPr>
                <w:rFonts w:ascii="Calibri" w:hAnsi="Calibri" w:cs="Calibri"/>
                <w:sz w:val="20"/>
                <w:szCs w:val="18"/>
              </w:rPr>
              <w:t>Dyddiad</w:t>
            </w:r>
            <w:proofErr w:type="spellEnd"/>
            <w:r w:rsidRPr="002F0D65">
              <w:rPr>
                <w:rFonts w:ascii="Calibri" w:hAnsi="Calibri" w:cs="Calibri"/>
                <w:sz w:val="20"/>
                <w:szCs w:val="18"/>
              </w:rPr>
              <w:t>/Date</w:t>
            </w:r>
          </w:p>
        </w:tc>
        <w:tc>
          <w:tcPr>
            <w:tcW w:w="3544" w:type="dxa"/>
            <w:gridSpan w:val="2"/>
          </w:tcPr>
          <w:p w:rsidR="00562E03" w:rsidRPr="002F0D65" w:rsidRDefault="00574EB9" w:rsidP="0041213E">
            <w:pPr>
              <w:rPr>
                <w:rFonts w:ascii="Calibri" w:hAnsi="Calibri" w:cs="Calibri"/>
                <w:szCs w:val="22"/>
              </w:rPr>
            </w:pPr>
            <w:r>
              <w:rPr>
                <w:rFonts w:ascii="Calibri" w:hAnsi="Calibri" w:cs="Calibri"/>
                <w:szCs w:val="22"/>
              </w:rPr>
              <w:t>19/07/2023</w:t>
            </w:r>
          </w:p>
        </w:tc>
      </w:tr>
      <w:tr w:rsidR="00562E03" w:rsidRPr="002F0D65" w:rsidTr="00694E08">
        <w:trPr>
          <w:cantSplit/>
        </w:trPr>
        <w:tc>
          <w:tcPr>
            <w:tcW w:w="5304" w:type="dxa"/>
            <w:vMerge/>
          </w:tcPr>
          <w:p w:rsidR="00562E03" w:rsidRPr="002F0D65" w:rsidRDefault="00562E03" w:rsidP="00562E03">
            <w:pPr>
              <w:rPr>
                <w:rFonts w:ascii="Calibri" w:hAnsi="Calibri" w:cs="Calibri"/>
                <w:sz w:val="16"/>
              </w:rPr>
            </w:pPr>
          </w:p>
        </w:tc>
        <w:tc>
          <w:tcPr>
            <w:tcW w:w="2234" w:type="dxa"/>
            <w:gridSpan w:val="2"/>
          </w:tcPr>
          <w:p w:rsidR="00562E03" w:rsidRPr="002F0D65" w:rsidRDefault="00C40D68" w:rsidP="00562E03">
            <w:pPr>
              <w:rPr>
                <w:rFonts w:ascii="Calibri" w:hAnsi="Calibri" w:cs="Calibri"/>
                <w:sz w:val="20"/>
                <w:szCs w:val="18"/>
              </w:rPr>
            </w:pPr>
            <w:proofErr w:type="spellStart"/>
            <w:r w:rsidRPr="002F0D65">
              <w:rPr>
                <w:rFonts w:ascii="Calibri" w:hAnsi="Calibri" w:cs="Calibri"/>
                <w:sz w:val="20"/>
                <w:szCs w:val="18"/>
              </w:rPr>
              <w:t>Gofynner</w:t>
            </w:r>
            <w:proofErr w:type="spellEnd"/>
            <w:r w:rsidRPr="002F0D65">
              <w:rPr>
                <w:rFonts w:ascii="Calibri" w:hAnsi="Calibri" w:cs="Calibri"/>
                <w:sz w:val="20"/>
                <w:szCs w:val="18"/>
              </w:rPr>
              <w:t xml:space="preserve"> am/Ask for</w:t>
            </w:r>
          </w:p>
        </w:tc>
        <w:tc>
          <w:tcPr>
            <w:tcW w:w="3544" w:type="dxa"/>
            <w:gridSpan w:val="2"/>
          </w:tcPr>
          <w:p w:rsidR="00562E03" w:rsidRPr="002F0D65" w:rsidRDefault="00574EB9" w:rsidP="006767AE">
            <w:pPr>
              <w:rPr>
                <w:rFonts w:ascii="Calibri" w:hAnsi="Calibri" w:cs="Calibri"/>
                <w:szCs w:val="22"/>
              </w:rPr>
            </w:pPr>
            <w:r>
              <w:rPr>
                <w:rFonts w:ascii="Calibri" w:hAnsi="Calibri" w:cs="Calibri"/>
                <w:szCs w:val="22"/>
              </w:rPr>
              <w:t xml:space="preserve">School Meals Service </w:t>
            </w:r>
          </w:p>
        </w:tc>
      </w:tr>
      <w:tr w:rsidR="00562E03" w:rsidRPr="002F0D65" w:rsidTr="00694E08">
        <w:trPr>
          <w:cantSplit/>
          <w:trHeight w:val="300"/>
        </w:trPr>
        <w:tc>
          <w:tcPr>
            <w:tcW w:w="5304" w:type="dxa"/>
            <w:vMerge/>
          </w:tcPr>
          <w:p w:rsidR="00562E03" w:rsidRPr="002F0D65" w:rsidRDefault="00562E03" w:rsidP="00562E03">
            <w:pPr>
              <w:rPr>
                <w:rFonts w:ascii="Calibri" w:hAnsi="Calibri" w:cs="Calibri"/>
                <w:sz w:val="16"/>
              </w:rPr>
            </w:pPr>
          </w:p>
        </w:tc>
        <w:tc>
          <w:tcPr>
            <w:tcW w:w="2234" w:type="dxa"/>
            <w:gridSpan w:val="2"/>
          </w:tcPr>
          <w:p w:rsidR="00101DF2" w:rsidRPr="002F0D65" w:rsidRDefault="00C40D68" w:rsidP="00694E08">
            <w:pPr>
              <w:rPr>
                <w:rFonts w:ascii="Calibri" w:hAnsi="Calibri" w:cs="Calibri"/>
                <w:sz w:val="20"/>
                <w:szCs w:val="18"/>
              </w:rPr>
            </w:pPr>
            <w:proofErr w:type="spellStart"/>
            <w:r w:rsidRPr="002F0D65">
              <w:rPr>
                <w:rFonts w:ascii="Calibri" w:hAnsi="Calibri" w:cs="Calibri"/>
                <w:sz w:val="20"/>
                <w:szCs w:val="18"/>
              </w:rPr>
              <w:t>Rhif</w:t>
            </w:r>
            <w:proofErr w:type="spellEnd"/>
            <w:r w:rsidRPr="002F0D65">
              <w:rPr>
                <w:rFonts w:ascii="Calibri" w:hAnsi="Calibri" w:cs="Calibri"/>
                <w:sz w:val="20"/>
                <w:szCs w:val="18"/>
              </w:rPr>
              <w:t xml:space="preserve"> </w:t>
            </w:r>
            <w:proofErr w:type="spellStart"/>
            <w:r w:rsidRPr="002F0D65">
              <w:rPr>
                <w:rFonts w:ascii="Calibri" w:hAnsi="Calibri" w:cs="Calibri"/>
                <w:sz w:val="20"/>
                <w:szCs w:val="18"/>
              </w:rPr>
              <w:t>Cyswllt</w:t>
            </w:r>
            <w:proofErr w:type="spellEnd"/>
            <w:r w:rsidRPr="002F0D65">
              <w:rPr>
                <w:rFonts w:ascii="Calibri" w:hAnsi="Calibri" w:cs="Calibri"/>
                <w:sz w:val="20"/>
                <w:szCs w:val="18"/>
              </w:rPr>
              <w:t>/Contact No</w:t>
            </w:r>
          </w:p>
        </w:tc>
        <w:tc>
          <w:tcPr>
            <w:tcW w:w="3544" w:type="dxa"/>
            <w:gridSpan w:val="2"/>
          </w:tcPr>
          <w:p w:rsidR="00101DF2" w:rsidRPr="002F0D65" w:rsidRDefault="00574EB9" w:rsidP="002B5F12">
            <w:pPr>
              <w:tabs>
                <w:tab w:val="right" w:pos="3186"/>
              </w:tabs>
              <w:rPr>
                <w:rFonts w:ascii="Calibri" w:hAnsi="Calibri" w:cs="Calibri"/>
                <w:szCs w:val="22"/>
              </w:rPr>
            </w:pPr>
            <w:r>
              <w:rPr>
                <w:rFonts w:ascii="Calibri" w:hAnsi="Calibri" w:cs="Calibri"/>
                <w:szCs w:val="22"/>
              </w:rPr>
              <w:t>01978 292000</w:t>
            </w:r>
          </w:p>
        </w:tc>
      </w:tr>
      <w:tr w:rsidR="00A36F72" w:rsidRPr="002F0D65" w:rsidTr="00694E08">
        <w:trPr>
          <w:cantSplit/>
          <w:trHeight w:val="300"/>
        </w:trPr>
        <w:tc>
          <w:tcPr>
            <w:tcW w:w="5304" w:type="dxa"/>
          </w:tcPr>
          <w:p w:rsidR="00A36F72" w:rsidRPr="002F0D65" w:rsidRDefault="00A36F72" w:rsidP="00562E03">
            <w:pPr>
              <w:rPr>
                <w:rFonts w:ascii="Calibri" w:hAnsi="Calibri" w:cs="Calibri"/>
                <w:sz w:val="16"/>
              </w:rPr>
            </w:pPr>
          </w:p>
        </w:tc>
        <w:tc>
          <w:tcPr>
            <w:tcW w:w="2234" w:type="dxa"/>
            <w:gridSpan w:val="2"/>
          </w:tcPr>
          <w:p w:rsidR="00A36F72" w:rsidRPr="002F0D65" w:rsidRDefault="00A36F72" w:rsidP="00562E03">
            <w:pPr>
              <w:rPr>
                <w:rFonts w:ascii="Calibri" w:hAnsi="Calibri" w:cs="Calibri"/>
                <w:sz w:val="20"/>
                <w:szCs w:val="18"/>
              </w:rPr>
            </w:pPr>
          </w:p>
        </w:tc>
        <w:tc>
          <w:tcPr>
            <w:tcW w:w="3544" w:type="dxa"/>
            <w:gridSpan w:val="2"/>
          </w:tcPr>
          <w:p w:rsidR="00A36F72" w:rsidRPr="002F0D65" w:rsidRDefault="00A36F72" w:rsidP="00884FA7">
            <w:pPr>
              <w:tabs>
                <w:tab w:val="right" w:pos="3186"/>
              </w:tabs>
              <w:rPr>
                <w:rFonts w:ascii="Calibri" w:hAnsi="Calibri" w:cs="Calibri"/>
                <w:sz w:val="22"/>
                <w:szCs w:val="22"/>
              </w:rPr>
            </w:pPr>
          </w:p>
        </w:tc>
      </w:tr>
    </w:tbl>
    <w:p w:rsidR="003A25FB" w:rsidRPr="002F0D65" w:rsidRDefault="003A25FB">
      <w:pPr>
        <w:rPr>
          <w:rFonts w:ascii="Calibri" w:hAnsi="Calibri" w:cs="Calibri"/>
        </w:rPr>
      </w:pPr>
    </w:p>
    <w:p w:rsidR="003A25FB" w:rsidRPr="002F0D65" w:rsidRDefault="003A25FB">
      <w:pPr>
        <w:rPr>
          <w:rFonts w:ascii="Calibri" w:hAnsi="Calibri" w:cs="Calibri"/>
        </w:rPr>
      </w:pPr>
    </w:p>
    <w:p w:rsidR="00DE6369" w:rsidRPr="00574EB9" w:rsidRDefault="00DE6369" w:rsidP="00574EB9">
      <w:pPr>
        <w:pStyle w:val="Footer"/>
        <w:spacing w:after="120"/>
        <w:rPr>
          <w:rFonts w:asciiTheme="minorHAnsi" w:hAnsiTheme="minorHAnsi" w:cstheme="minorHAnsi"/>
          <w:sz w:val="22"/>
          <w:szCs w:val="22"/>
        </w:rPr>
      </w:pPr>
      <w:r w:rsidRPr="00574EB9">
        <w:rPr>
          <w:rFonts w:asciiTheme="minorHAnsi" w:hAnsiTheme="minorHAnsi" w:cstheme="minorHAnsi"/>
          <w:sz w:val="22"/>
          <w:szCs w:val="22"/>
        </w:rPr>
        <w:t>Dear</w:t>
      </w:r>
      <w:r w:rsidR="00574EB9" w:rsidRPr="00574EB9">
        <w:rPr>
          <w:rFonts w:asciiTheme="minorHAnsi" w:hAnsiTheme="minorHAnsi" w:cstheme="minorHAnsi"/>
          <w:sz w:val="22"/>
          <w:szCs w:val="22"/>
        </w:rPr>
        <w:t xml:space="preserve"> Parent/Carer</w:t>
      </w:r>
    </w:p>
    <w:p w:rsidR="00574EB9" w:rsidRPr="00574EB9" w:rsidRDefault="00574EB9" w:rsidP="00574EB9">
      <w:pPr>
        <w:spacing w:after="120"/>
        <w:rPr>
          <w:rFonts w:asciiTheme="minorHAnsi" w:hAnsiTheme="minorHAnsi" w:cstheme="minorHAnsi"/>
          <w:b/>
          <w:bCs/>
          <w:sz w:val="22"/>
          <w:szCs w:val="22"/>
        </w:rPr>
      </w:pPr>
      <w:r w:rsidRPr="00574EB9">
        <w:rPr>
          <w:rFonts w:asciiTheme="minorHAnsi" w:hAnsiTheme="minorHAnsi" w:cstheme="minorHAnsi"/>
          <w:b/>
          <w:bCs/>
          <w:sz w:val="22"/>
          <w:szCs w:val="22"/>
        </w:rPr>
        <w:t>Changes to charges for morning play session in primary schools</w:t>
      </w:r>
    </w:p>
    <w:p w:rsidR="00574EB9" w:rsidRPr="00574EB9" w:rsidRDefault="00574EB9" w:rsidP="00574EB9">
      <w:pPr>
        <w:spacing w:after="120"/>
        <w:rPr>
          <w:rFonts w:asciiTheme="minorHAnsi" w:hAnsiTheme="minorHAnsi" w:cstheme="minorHAnsi"/>
          <w:sz w:val="22"/>
          <w:szCs w:val="22"/>
        </w:rPr>
      </w:pPr>
      <w:r w:rsidRPr="00574EB9">
        <w:rPr>
          <w:rFonts w:asciiTheme="minorHAnsi" w:hAnsiTheme="minorHAnsi" w:cstheme="minorHAnsi"/>
          <w:sz w:val="22"/>
          <w:szCs w:val="22"/>
        </w:rPr>
        <w:t xml:space="preserve">Many primary schools in Wrexham offer a free breakfast before the start of school. Please be reassured that there will continue to be no charge for this meal. </w:t>
      </w:r>
    </w:p>
    <w:p w:rsidR="00574EB9" w:rsidRPr="00574EB9" w:rsidRDefault="00574EB9" w:rsidP="00574EB9">
      <w:pPr>
        <w:spacing w:after="120"/>
        <w:rPr>
          <w:rFonts w:asciiTheme="minorHAnsi" w:hAnsiTheme="minorHAnsi" w:cstheme="minorHAnsi"/>
          <w:sz w:val="22"/>
          <w:szCs w:val="22"/>
        </w:rPr>
      </w:pPr>
      <w:r w:rsidRPr="00574EB9">
        <w:rPr>
          <w:rFonts w:asciiTheme="minorHAnsi" w:hAnsiTheme="minorHAnsi" w:cstheme="minorHAnsi"/>
          <w:sz w:val="22"/>
          <w:szCs w:val="22"/>
        </w:rPr>
        <w:t>However, to supplement the free breakfast session, many schools offer an additional play session and charge parents £1 per child (free to children who are eligible for free school meals).</w:t>
      </w:r>
      <w:bookmarkStart w:id="0" w:name="_GoBack"/>
      <w:bookmarkEnd w:id="0"/>
    </w:p>
    <w:p w:rsidR="00574EB9" w:rsidRPr="00574EB9" w:rsidRDefault="00574EB9" w:rsidP="00574EB9">
      <w:pPr>
        <w:spacing w:after="120"/>
        <w:rPr>
          <w:rFonts w:asciiTheme="minorHAnsi" w:hAnsiTheme="minorHAnsi" w:cstheme="minorHAnsi"/>
          <w:sz w:val="22"/>
          <w:szCs w:val="22"/>
        </w:rPr>
      </w:pPr>
      <w:r w:rsidRPr="00574EB9">
        <w:rPr>
          <w:rFonts w:asciiTheme="minorHAnsi" w:hAnsiTheme="minorHAnsi" w:cstheme="minorHAnsi"/>
          <w:sz w:val="22"/>
          <w:szCs w:val="22"/>
        </w:rPr>
        <w:t xml:space="preserve">While this rate has remained unchanged since the provision </w:t>
      </w:r>
      <w:proofErr w:type="gramStart"/>
      <w:r w:rsidRPr="00574EB9">
        <w:rPr>
          <w:rFonts w:asciiTheme="minorHAnsi" w:hAnsiTheme="minorHAnsi" w:cstheme="minorHAnsi"/>
          <w:sz w:val="22"/>
          <w:szCs w:val="22"/>
        </w:rPr>
        <w:t>was introduced</w:t>
      </w:r>
      <w:proofErr w:type="gramEnd"/>
      <w:r w:rsidRPr="00574EB9">
        <w:rPr>
          <w:rFonts w:asciiTheme="minorHAnsi" w:hAnsiTheme="minorHAnsi" w:cstheme="minorHAnsi"/>
          <w:sz w:val="22"/>
          <w:szCs w:val="22"/>
        </w:rPr>
        <w:t xml:space="preserve"> in 2018, due to increased staffing and administrative costs, and the fact that the council receives no external funding, this is no longer sustainable.</w:t>
      </w:r>
    </w:p>
    <w:p w:rsidR="00574EB9" w:rsidRPr="00574EB9" w:rsidRDefault="00574EB9" w:rsidP="00574EB9">
      <w:pPr>
        <w:spacing w:after="120"/>
        <w:rPr>
          <w:rFonts w:asciiTheme="minorHAnsi" w:hAnsiTheme="minorHAnsi" w:cstheme="minorHAnsi"/>
          <w:sz w:val="22"/>
          <w:szCs w:val="22"/>
        </w:rPr>
      </w:pPr>
      <w:r w:rsidRPr="00574EB9">
        <w:rPr>
          <w:rFonts w:asciiTheme="minorHAnsi" w:hAnsiTheme="minorHAnsi" w:cstheme="minorHAnsi"/>
          <w:sz w:val="22"/>
          <w:szCs w:val="22"/>
        </w:rPr>
        <w:t>To make sure that schools are able to continue to provide these sessions, the</w:t>
      </w:r>
      <w:r w:rsidR="00201A49">
        <w:rPr>
          <w:rFonts w:asciiTheme="minorHAnsi" w:hAnsiTheme="minorHAnsi" w:cstheme="minorHAnsi"/>
          <w:sz w:val="22"/>
          <w:szCs w:val="22"/>
        </w:rPr>
        <w:t xml:space="preserve"> fee per child for the</w:t>
      </w:r>
      <w:r w:rsidRPr="00574EB9">
        <w:rPr>
          <w:rFonts w:asciiTheme="minorHAnsi" w:hAnsiTheme="minorHAnsi" w:cstheme="minorHAnsi"/>
          <w:sz w:val="22"/>
          <w:szCs w:val="22"/>
        </w:rPr>
        <w:t xml:space="preserve"> play session will increase to £2 per child (50p for children who are eligible for free school meals) from September 1, 2023.</w:t>
      </w:r>
    </w:p>
    <w:p w:rsidR="00574EB9" w:rsidRPr="00574EB9" w:rsidRDefault="00574EB9" w:rsidP="00574EB9">
      <w:pPr>
        <w:spacing w:after="120"/>
        <w:rPr>
          <w:rFonts w:asciiTheme="minorHAnsi" w:hAnsiTheme="minorHAnsi" w:cstheme="minorHAnsi"/>
          <w:sz w:val="22"/>
          <w:szCs w:val="22"/>
        </w:rPr>
      </w:pPr>
      <w:r w:rsidRPr="00574EB9">
        <w:rPr>
          <w:rFonts w:asciiTheme="minorHAnsi" w:hAnsiTheme="minorHAnsi" w:cstheme="minorHAnsi"/>
          <w:sz w:val="22"/>
          <w:szCs w:val="22"/>
        </w:rPr>
        <w:t>This increase does not affect the breakfast session immediately prior to the start of the school day, which remains free for all children.</w:t>
      </w:r>
    </w:p>
    <w:p w:rsidR="00574EB9" w:rsidRPr="00574EB9" w:rsidRDefault="00574EB9" w:rsidP="00574EB9">
      <w:pPr>
        <w:spacing w:after="120"/>
        <w:rPr>
          <w:rFonts w:asciiTheme="minorHAnsi" w:hAnsiTheme="minorHAnsi" w:cstheme="minorHAnsi"/>
          <w:sz w:val="22"/>
          <w:szCs w:val="22"/>
        </w:rPr>
      </w:pPr>
      <w:r w:rsidRPr="00574EB9">
        <w:rPr>
          <w:rFonts w:asciiTheme="minorHAnsi" w:hAnsiTheme="minorHAnsi" w:cstheme="minorHAnsi"/>
          <w:sz w:val="22"/>
          <w:szCs w:val="22"/>
        </w:rPr>
        <w:t xml:space="preserve">We know this comes at a time when many residents are finding household costs a challenge. If you are struggling to meet your household costs, please visit </w:t>
      </w:r>
      <w:hyperlink r:id="rId9" w:history="1">
        <w:r w:rsidRPr="00574EB9">
          <w:rPr>
            <w:rFonts w:asciiTheme="minorHAnsi" w:hAnsiTheme="minorHAnsi" w:cstheme="minorHAnsi"/>
            <w:color w:val="0000FF"/>
            <w:sz w:val="22"/>
            <w:szCs w:val="22"/>
            <w:u w:val="single"/>
          </w:rPr>
          <w:t>Wrexham Council’s ‘help with the cost of living’ pages</w:t>
        </w:r>
      </w:hyperlink>
      <w:r w:rsidRPr="00574EB9">
        <w:rPr>
          <w:rFonts w:asciiTheme="minorHAnsi" w:hAnsiTheme="minorHAnsi" w:cstheme="minorHAnsi"/>
          <w:sz w:val="22"/>
          <w:szCs w:val="22"/>
        </w:rPr>
        <w:t xml:space="preserve"> for advice on any other help you may be able to access. </w:t>
      </w:r>
    </w:p>
    <w:p w:rsidR="00574EB9" w:rsidRPr="00574EB9" w:rsidRDefault="00940A26" w:rsidP="00574EB9">
      <w:pPr>
        <w:spacing w:after="120"/>
        <w:rPr>
          <w:rFonts w:asciiTheme="minorHAnsi" w:hAnsiTheme="minorHAnsi" w:cstheme="minorHAnsi"/>
          <w:sz w:val="22"/>
          <w:szCs w:val="22"/>
        </w:rPr>
      </w:pPr>
      <w:hyperlink r:id="rId10" w:history="1">
        <w:r w:rsidR="00574EB9" w:rsidRPr="00574EB9">
          <w:rPr>
            <w:rFonts w:asciiTheme="minorHAnsi" w:hAnsiTheme="minorHAnsi" w:cstheme="minorHAnsi"/>
            <w:color w:val="0000FF"/>
            <w:sz w:val="22"/>
            <w:szCs w:val="22"/>
            <w:u w:val="single"/>
          </w:rPr>
          <w:t>Welsh Government also have a cost of living help web page</w:t>
        </w:r>
      </w:hyperlink>
      <w:r w:rsidR="00574EB9" w:rsidRPr="00574EB9">
        <w:rPr>
          <w:rFonts w:asciiTheme="minorHAnsi" w:hAnsiTheme="minorHAnsi" w:cstheme="minorHAnsi"/>
          <w:sz w:val="22"/>
          <w:szCs w:val="22"/>
        </w:rPr>
        <w:t xml:space="preserve">, which provides information of sources of possible financial support. </w:t>
      </w:r>
    </w:p>
    <w:p w:rsidR="00574EB9" w:rsidRPr="00574EB9" w:rsidRDefault="00574EB9" w:rsidP="00574EB9">
      <w:pPr>
        <w:spacing w:after="120"/>
        <w:rPr>
          <w:rFonts w:asciiTheme="minorHAnsi" w:hAnsiTheme="minorHAnsi" w:cstheme="minorHAnsi"/>
          <w:sz w:val="22"/>
          <w:szCs w:val="22"/>
        </w:rPr>
      </w:pPr>
      <w:r w:rsidRPr="00574EB9">
        <w:rPr>
          <w:rFonts w:asciiTheme="minorHAnsi" w:hAnsiTheme="minorHAnsi" w:cstheme="minorHAnsi"/>
          <w:sz w:val="22"/>
          <w:szCs w:val="22"/>
        </w:rPr>
        <w:t>If you would like your child to attend a breakfast session, please contact their school for the details.</w:t>
      </w:r>
    </w:p>
    <w:p w:rsidR="00574EB9" w:rsidRPr="00574EB9" w:rsidRDefault="00574EB9" w:rsidP="00574EB9">
      <w:pPr>
        <w:spacing w:after="120"/>
        <w:outlineLvl w:val="3"/>
        <w:rPr>
          <w:rFonts w:asciiTheme="minorHAnsi" w:hAnsiTheme="minorHAnsi" w:cstheme="minorHAnsi"/>
          <w:b/>
          <w:bCs/>
          <w:sz w:val="22"/>
          <w:szCs w:val="22"/>
        </w:rPr>
      </w:pPr>
      <w:r w:rsidRPr="00574EB9">
        <w:rPr>
          <w:rFonts w:asciiTheme="minorHAnsi" w:hAnsiTheme="minorHAnsi" w:cstheme="minorHAnsi"/>
          <w:b/>
          <w:bCs/>
          <w:sz w:val="22"/>
          <w:szCs w:val="22"/>
        </w:rPr>
        <w:t xml:space="preserve">Are you eligible </w:t>
      </w:r>
      <w:proofErr w:type="gramStart"/>
      <w:r w:rsidRPr="00574EB9">
        <w:rPr>
          <w:rFonts w:asciiTheme="minorHAnsi" w:hAnsiTheme="minorHAnsi" w:cstheme="minorHAnsi"/>
          <w:b/>
          <w:bCs/>
          <w:sz w:val="22"/>
          <w:szCs w:val="22"/>
        </w:rPr>
        <w:t>for free</w:t>
      </w:r>
      <w:proofErr w:type="gramEnd"/>
      <w:r w:rsidRPr="00574EB9">
        <w:rPr>
          <w:rFonts w:asciiTheme="minorHAnsi" w:hAnsiTheme="minorHAnsi" w:cstheme="minorHAnsi"/>
          <w:b/>
          <w:bCs/>
          <w:sz w:val="22"/>
          <w:szCs w:val="22"/>
        </w:rPr>
        <w:t xml:space="preserve"> school meals?</w:t>
      </w:r>
    </w:p>
    <w:p w:rsidR="00574EB9" w:rsidRPr="00574EB9" w:rsidRDefault="00574EB9" w:rsidP="00574EB9">
      <w:pPr>
        <w:spacing w:after="120"/>
        <w:rPr>
          <w:rFonts w:asciiTheme="minorHAnsi" w:hAnsiTheme="minorHAnsi" w:cstheme="minorHAnsi"/>
          <w:sz w:val="22"/>
          <w:szCs w:val="22"/>
        </w:rPr>
      </w:pPr>
      <w:r w:rsidRPr="00574EB9">
        <w:rPr>
          <w:rFonts w:asciiTheme="minorHAnsi" w:hAnsiTheme="minorHAnsi" w:cstheme="minorHAnsi"/>
          <w:sz w:val="22"/>
          <w:szCs w:val="22"/>
        </w:rPr>
        <w:t>If you are on a low income, you may be entitled to free school meals as well as the School Essentials grant to help with buying school uniform and equipment. Please visit the story below to find out more:</w:t>
      </w:r>
    </w:p>
    <w:p w:rsidR="00574EB9" w:rsidRPr="00574EB9" w:rsidRDefault="00940A26" w:rsidP="00574EB9">
      <w:pPr>
        <w:spacing w:after="120"/>
        <w:rPr>
          <w:rFonts w:asciiTheme="minorHAnsi" w:hAnsiTheme="minorHAnsi" w:cstheme="minorHAnsi"/>
          <w:sz w:val="22"/>
          <w:szCs w:val="22"/>
        </w:rPr>
      </w:pPr>
      <w:hyperlink r:id="rId11" w:history="1">
        <w:r w:rsidR="00574EB9" w:rsidRPr="00574EB9">
          <w:rPr>
            <w:rFonts w:asciiTheme="minorHAnsi" w:hAnsiTheme="minorHAnsi" w:cstheme="minorHAnsi"/>
            <w:color w:val="0000FF"/>
            <w:sz w:val="22"/>
            <w:szCs w:val="22"/>
            <w:u w:val="single"/>
          </w:rPr>
          <w:t xml:space="preserve">Universal Primary Free School Meals scheme rolls out to Years 3 to </w:t>
        </w:r>
        <w:proofErr w:type="gramStart"/>
        <w:r w:rsidR="00574EB9" w:rsidRPr="00574EB9">
          <w:rPr>
            <w:rFonts w:asciiTheme="minorHAnsi" w:hAnsiTheme="minorHAnsi" w:cstheme="minorHAnsi"/>
            <w:color w:val="0000FF"/>
            <w:sz w:val="22"/>
            <w:szCs w:val="22"/>
            <w:u w:val="single"/>
          </w:rPr>
          <w:t>6</w:t>
        </w:r>
        <w:proofErr w:type="gramEnd"/>
        <w:r w:rsidR="00574EB9" w:rsidRPr="00574EB9">
          <w:rPr>
            <w:rFonts w:asciiTheme="minorHAnsi" w:hAnsiTheme="minorHAnsi" w:cstheme="minorHAnsi"/>
            <w:color w:val="0000FF"/>
            <w:sz w:val="22"/>
            <w:szCs w:val="22"/>
            <w:u w:val="single"/>
          </w:rPr>
          <w:t xml:space="preserve"> - Wrexham Council News</w:t>
        </w:r>
      </w:hyperlink>
    </w:p>
    <w:p w:rsidR="00B412BB" w:rsidRDefault="00574EB9" w:rsidP="00574EB9">
      <w:pPr>
        <w:pStyle w:val="Footer"/>
        <w:spacing w:after="120"/>
        <w:rPr>
          <w:rFonts w:asciiTheme="minorHAnsi" w:hAnsiTheme="minorHAnsi" w:cstheme="minorHAnsi"/>
          <w:sz w:val="22"/>
          <w:szCs w:val="22"/>
        </w:rPr>
      </w:pPr>
      <w:r w:rsidRPr="00574EB9">
        <w:rPr>
          <w:rFonts w:asciiTheme="minorHAnsi" w:hAnsiTheme="minorHAnsi" w:cstheme="minorHAnsi"/>
          <w:sz w:val="22"/>
          <w:szCs w:val="22"/>
        </w:rPr>
        <w:t xml:space="preserve">Yours sincerely </w:t>
      </w:r>
    </w:p>
    <w:p w:rsidR="00574EB9" w:rsidRPr="00574EB9" w:rsidRDefault="00574EB9" w:rsidP="00574EB9">
      <w:pPr>
        <w:pStyle w:val="Footer"/>
        <w:spacing w:after="120"/>
        <w:rPr>
          <w:rFonts w:asciiTheme="minorHAnsi" w:hAnsiTheme="minorHAnsi" w:cstheme="minorHAnsi"/>
          <w:sz w:val="22"/>
          <w:szCs w:val="22"/>
        </w:rPr>
      </w:pPr>
    </w:p>
    <w:p w:rsidR="00574EB9" w:rsidRPr="00574EB9" w:rsidRDefault="00574EB9" w:rsidP="00574EB9">
      <w:pPr>
        <w:pStyle w:val="Footer"/>
        <w:spacing w:after="120"/>
        <w:rPr>
          <w:rFonts w:asciiTheme="minorHAnsi" w:hAnsiTheme="minorHAnsi" w:cstheme="minorHAnsi"/>
          <w:sz w:val="22"/>
          <w:szCs w:val="22"/>
        </w:rPr>
      </w:pPr>
      <w:r w:rsidRPr="00574EB9">
        <w:rPr>
          <w:rFonts w:asciiTheme="minorHAnsi" w:hAnsiTheme="minorHAnsi" w:cstheme="minorHAnsi"/>
          <w:sz w:val="22"/>
          <w:szCs w:val="22"/>
        </w:rPr>
        <w:t>Steve O’Neill</w:t>
      </w:r>
    </w:p>
    <w:p w:rsidR="00B412BB" w:rsidRPr="00574EB9" w:rsidRDefault="00574EB9" w:rsidP="00574EB9">
      <w:pPr>
        <w:pStyle w:val="Footer"/>
        <w:spacing w:after="120"/>
        <w:rPr>
          <w:rFonts w:asciiTheme="minorHAnsi" w:hAnsiTheme="minorHAnsi" w:cstheme="minorHAnsi"/>
          <w:sz w:val="22"/>
          <w:szCs w:val="22"/>
        </w:rPr>
      </w:pPr>
      <w:r w:rsidRPr="00574EB9">
        <w:rPr>
          <w:rFonts w:asciiTheme="minorHAnsi" w:hAnsiTheme="minorHAnsi" w:cstheme="minorHAnsi"/>
          <w:sz w:val="22"/>
          <w:szCs w:val="22"/>
        </w:rPr>
        <w:t xml:space="preserve">Service Lead – Cleaning and Catering </w:t>
      </w:r>
      <w:r w:rsidR="004379FB" w:rsidRPr="00574EB9">
        <w:rPr>
          <w:rFonts w:asciiTheme="minorHAnsi" w:hAnsiTheme="minorHAnsi" w:cstheme="minorHAnsi"/>
          <w:sz w:val="22"/>
          <w:szCs w:val="22"/>
        </w:rPr>
        <w:t xml:space="preserve"> </w:t>
      </w:r>
    </w:p>
    <w:sectPr w:rsidR="00B412BB" w:rsidRPr="00574EB9" w:rsidSect="00694E08">
      <w:footerReference w:type="first" r:id="rId12"/>
      <w:pgSz w:w="11909" w:h="16834"/>
      <w:pgMar w:top="273" w:right="1296" w:bottom="1152" w:left="1418" w:header="568" w:footer="62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95D" w:rsidRDefault="001A095D">
      <w:r>
        <w:separator/>
      </w:r>
    </w:p>
  </w:endnote>
  <w:endnote w:type="continuationSeparator" w:id="0">
    <w:p w:rsidR="001A095D" w:rsidRDefault="001A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DD" w:rsidRPr="005008F8" w:rsidRDefault="00AC74DD" w:rsidP="00AC74DD">
    <w:pPr>
      <w:tabs>
        <w:tab w:val="left" w:pos="9923"/>
      </w:tabs>
      <w:ind w:left="-709" w:right="-728"/>
      <w:rPr>
        <w:rFonts w:ascii="Arial" w:hAnsi="Arial" w:cs="Arial"/>
        <w:b/>
        <w:bCs/>
        <w:color w:val="17375E"/>
        <w:sz w:val="16"/>
        <w:szCs w:val="16"/>
      </w:rPr>
    </w:pPr>
    <w:proofErr w:type="spellStart"/>
    <w:r w:rsidRPr="005008F8">
      <w:rPr>
        <w:rFonts w:ascii="Arial" w:hAnsi="Arial" w:cs="Arial"/>
        <w:b/>
        <w:bCs/>
        <w:color w:val="17375E"/>
        <w:sz w:val="16"/>
        <w:szCs w:val="16"/>
      </w:rPr>
      <w:t>Rydym</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yn</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croesawu</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gohebiaeth</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yn</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Gymraeg</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Byddwn</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yn</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ymateb</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i</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unrhyw</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ohebiaeth</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yn</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Gymraeg</w:t>
    </w:r>
    <w:proofErr w:type="spellEnd"/>
    <w:r w:rsidRPr="005008F8">
      <w:rPr>
        <w:rFonts w:ascii="Arial" w:hAnsi="Arial" w:cs="Arial"/>
        <w:b/>
        <w:bCs/>
        <w:color w:val="17375E"/>
        <w:sz w:val="16"/>
        <w:szCs w:val="16"/>
      </w:rPr>
      <w:t xml:space="preserve"> ac </w:t>
    </w:r>
    <w:proofErr w:type="spellStart"/>
    <w:r w:rsidRPr="005008F8">
      <w:rPr>
        <w:rFonts w:ascii="Arial" w:hAnsi="Arial" w:cs="Arial"/>
        <w:b/>
        <w:bCs/>
        <w:color w:val="17375E"/>
        <w:sz w:val="16"/>
        <w:szCs w:val="16"/>
      </w:rPr>
      <w:t>ni</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fydd</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hyn</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yn</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arwain</w:t>
    </w:r>
    <w:proofErr w:type="spellEnd"/>
    <w:r w:rsidRPr="005008F8">
      <w:rPr>
        <w:rFonts w:ascii="Arial" w:hAnsi="Arial" w:cs="Arial"/>
        <w:b/>
        <w:bCs/>
        <w:color w:val="17375E"/>
        <w:sz w:val="16"/>
        <w:szCs w:val="16"/>
      </w:rPr>
      <w:t xml:space="preserve"> at </w:t>
    </w:r>
    <w:proofErr w:type="spellStart"/>
    <w:r w:rsidRPr="005008F8">
      <w:rPr>
        <w:rFonts w:ascii="Arial" w:hAnsi="Arial" w:cs="Arial"/>
        <w:b/>
        <w:bCs/>
        <w:color w:val="17375E"/>
        <w:sz w:val="16"/>
        <w:szCs w:val="16"/>
      </w:rPr>
      <w:t>unrhyw</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oedi</w:t>
    </w:r>
    <w:proofErr w:type="spellEnd"/>
    <w:r w:rsidRPr="005008F8">
      <w:rPr>
        <w:rFonts w:ascii="Arial" w:hAnsi="Arial" w:cs="Arial"/>
        <w:b/>
        <w:bCs/>
        <w:color w:val="17375E"/>
        <w:sz w:val="16"/>
        <w:szCs w:val="16"/>
      </w:rPr>
      <w:t>.</w:t>
    </w:r>
  </w:p>
  <w:p w:rsidR="00871303" w:rsidRDefault="00AC74DD" w:rsidP="00694E08">
    <w:pPr>
      <w:tabs>
        <w:tab w:val="left" w:pos="9195"/>
      </w:tabs>
      <w:ind w:left="-709" w:right="-19"/>
    </w:pPr>
    <w:r w:rsidRPr="005008F8">
      <w:rPr>
        <w:rFonts w:ascii="Arial" w:hAnsi="Arial" w:cs="Arial"/>
        <w:b/>
        <w:bCs/>
        <w:color w:val="17375E"/>
        <w:sz w:val="16"/>
        <w:szCs w:val="16"/>
      </w:rPr>
      <w:t>We welcome correspondence in Welsh. We will respond to any correspondence in Welsh and this will not lead to any delay.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95D" w:rsidRDefault="001A095D">
      <w:r>
        <w:separator/>
      </w:r>
    </w:p>
  </w:footnote>
  <w:footnote w:type="continuationSeparator" w:id="0">
    <w:p w:rsidR="001A095D" w:rsidRDefault="001A0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929A4"/>
    <w:multiLevelType w:val="hybridMultilevel"/>
    <w:tmpl w:val="8B2ED728"/>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B9"/>
    <w:rsid w:val="000069D4"/>
    <w:rsid w:val="0002325C"/>
    <w:rsid w:val="00061F1A"/>
    <w:rsid w:val="0009231D"/>
    <w:rsid w:val="000927FD"/>
    <w:rsid w:val="000C2B33"/>
    <w:rsid w:val="000D34D8"/>
    <w:rsid w:val="00101DF2"/>
    <w:rsid w:val="0012478A"/>
    <w:rsid w:val="00147F97"/>
    <w:rsid w:val="001A095D"/>
    <w:rsid w:val="001A2924"/>
    <w:rsid w:val="001F08CD"/>
    <w:rsid w:val="00201A49"/>
    <w:rsid w:val="002366FB"/>
    <w:rsid w:val="00243F24"/>
    <w:rsid w:val="00257139"/>
    <w:rsid w:val="00283398"/>
    <w:rsid w:val="002A5DA9"/>
    <w:rsid w:val="002B5F12"/>
    <w:rsid w:val="002F0D65"/>
    <w:rsid w:val="003001D5"/>
    <w:rsid w:val="00310CAF"/>
    <w:rsid w:val="003128D4"/>
    <w:rsid w:val="00316640"/>
    <w:rsid w:val="0033510E"/>
    <w:rsid w:val="00363A59"/>
    <w:rsid w:val="00375DDD"/>
    <w:rsid w:val="003A1943"/>
    <w:rsid w:val="003A25FB"/>
    <w:rsid w:val="003B6A98"/>
    <w:rsid w:val="003B7AEE"/>
    <w:rsid w:val="003C509D"/>
    <w:rsid w:val="003C775E"/>
    <w:rsid w:val="003D2136"/>
    <w:rsid w:val="003D72F7"/>
    <w:rsid w:val="003E041D"/>
    <w:rsid w:val="0041213E"/>
    <w:rsid w:val="004379FB"/>
    <w:rsid w:val="004621BD"/>
    <w:rsid w:val="00486153"/>
    <w:rsid w:val="004A1D22"/>
    <w:rsid w:val="004A47BB"/>
    <w:rsid w:val="004A7273"/>
    <w:rsid w:val="004C2527"/>
    <w:rsid w:val="004C2A96"/>
    <w:rsid w:val="004E5F82"/>
    <w:rsid w:val="004F120E"/>
    <w:rsid w:val="00511274"/>
    <w:rsid w:val="005229FF"/>
    <w:rsid w:val="00537DD5"/>
    <w:rsid w:val="00562E03"/>
    <w:rsid w:val="00574EB9"/>
    <w:rsid w:val="005863FA"/>
    <w:rsid w:val="005F2717"/>
    <w:rsid w:val="006108BF"/>
    <w:rsid w:val="0063734A"/>
    <w:rsid w:val="006767AE"/>
    <w:rsid w:val="0068065F"/>
    <w:rsid w:val="00685FDA"/>
    <w:rsid w:val="00690EBC"/>
    <w:rsid w:val="00694E08"/>
    <w:rsid w:val="0069532E"/>
    <w:rsid w:val="006C0838"/>
    <w:rsid w:val="006C78BD"/>
    <w:rsid w:val="006F1195"/>
    <w:rsid w:val="006F7612"/>
    <w:rsid w:val="0071405E"/>
    <w:rsid w:val="00731BB7"/>
    <w:rsid w:val="00736075"/>
    <w:rsid w:val="0076424F"/>
    <w:rsid w:val="00782F26"/>
    <w:rsid w:val="00783170"/>
    <w:rsid w:val="007B76AA"/>
    <w:rsid w:val="007C36B0"/>
    <w:rsid w:val="007C567B"/>
    <w:rsid w:val="007D2D18"/>
    <w:rsid w:val="007E08B5"/>
    <w:rsid w:val="00836C2B"/>
    <w:rsid w:val="00840759"/>
    <w:rsid w:val="00870BC0"/>
    <w:rsid w:val="00871303"/>
    <w:rsid w:val="0087763C"/>
    <w:rsid w:val="00884FA7"/>
    <w:rsid w:val="008A4EEB"/>
    <w:rsid w:val="008D18BC"/>
    <w:rsid w:val="008D6AF3"/>
    <w:rsid w:val="00940A26"/>
    <w:rsid w:val="00945E71"/>
    <w:rsid w:val="009504A1"/>
    <w:rsid w:val="009732C5"/>
    <w:rsid w:val="00986B9A"/>
    <w:rsid w:val="0099235C"/>
    <w:rsid w:val="009B0F2C"/>
    <w:rsid w:val="00A3040D"/>
    <w:rsid w:val="00A36F72"/>
    <w:rsid w:val="00A57395"/>
    <w:rsid w:val="00A84CB5"/>
    <w:rsid w:val="00AC74DD"/>
    <w:rsid w:val="00AD0133"/>
    <w:rsid w:val="00AF143F"/>
    <w:rsid w:val="00B412BB"/>
    <w:rsid w:val="00B80AAF"/>
    <w:rsid w:val="00B86582"/>
    <w:rsid w:val="00B92466"/>
    <w:rsid w:val="00B95A16"/>
    <w:rsid w:val="00BA6BBF"/>
    <w:rsid w:val="00BD51A3"/>
    <w:rsid w:val="00C11BEE"/>
    <w:rsid w:val="00C40D68"/>
    <w:rsid w:val="00C625C2"/>
    <w:rsid w:val="00C87C88"/>
    <w:rsid w:val="00CA1014"/>
    <w:rsid w:val="00CA2784"/>
    <w:rsid w:val="00CF1E70"/>
    <w:rsid w:val="00D25053"/>
    <w:rsid w:val="00D36C39"/>
    <w:rsid w:val="00D400E0"/>
    <w:rsid w:val="00D62B33"/>
    <w:rsid w:val="00D931F0"/>
    <w:rsid w:val="00DB2349"/>
    <w:rsid w:val="00DE6369"/>
    <w:rsid w:val="00E2237E"/>
    <w:rsid w:val="00E2478A"/>
    <w:rsid w:val="00E30AB0"/>
    <w:rsid w:val="00E53193"/>
    <w:rsid w:val="00E60AB4"/>
    <w:rsid w:val="00E828CD"/>
    <w:rsid w:val="00E84CCD"/>
    <w:rsid w:val="00E93246"/>
    <w:rsid w:val="00E941B5"/>
    <w:rsid w:val="00ED30C3"/>
    <w:rsid w:val="00ED3670"/>
    <w:rsid w:val="00F03FD2"/>
    <w:rsid w:val="00F3356C"/>
    <w:rsid w:val="00F575E3"/>
    <w:rsid w:val="00F57858"/>
    <w:rsid w:val="00F66D59"/>
    <w:rsid w:val="00F82529"/>
    <w:rsid w:val="00FA39FD"/>
    <w:rsid w:val="00FA4B77"/>
    <w:rsid w:val="00FB25C5"/>
    <w:rsid w:val="00FD7E31"/>
    <w:rsid w:val="00FF3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D53C85"/>
  <w15:chartTrackingRefBased/>
  <w15:docId w15:val="{EE374BBF-1F48-46C7-BB88-2614D0FD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120"/>
      <w:outlineLvl w:val="0"/>
    </w:pPr>
    <w:rPr>
      <w:b/>
      <w:color w:val="000000"/>
      <w:sz w:val="20"/>
    </w:rPr>
  </w:style>
  <w:style w:type="paragraph" w:styleId="Heading2">
    <w:name w:val="heading 2"/>
    <w:basedOn w:val="Normal"/>
    <w:next w:val="Normal"/>
    <w:qFormat/>
    <w:pPr>
      <w:keepNext/>
      <w:outlineLvl w:val="1"/>
    </w:pPr>
    <w:rPr>
      <w:i/>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jc w:val="center"/>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i/>
      <w:sz w:val="22"/>
    </w:rPr>
  </w:style>
  <w:style w:type="paragraph" w:styleId="TOC1">
    <w:name w:val="toc 1"/>
    <w:basedOn w:val="Normal"/>
    <w:next w:val="Normal"/>
    <w:autoRedefine/>
    <w:semiHidden/>
    <w:pPr>
      <w:ind w:left="360"/>
    </w:pPr>
  </w:style>
  <w:style w:type="paragraph" w:styleId="Header">
    <w:name w:val="header"/>
    <w:basedOn w:val="Normal"/>
    <w:link w:val="HeaderChar"/>
    <w:uiPriority w:val="99"/>
    <w:pPr>
      <w:tabs>
        <w:tab w:val="center" w:pos="4153"/>
        <w:tab w:val="right" w:pos="8306"/>
      </w:tabs>
    </w:pPr>
  </w:style>
  <w:style w:type="paragraph" w:styleId="BodyText2">
    <w:name w:val="Body Text 2"/>
    <w:basedOn w:val="Normal"/>
    <w:rPr>
      <w:snapToGrid w:val="0"/>
      <w:sz w:val="16"/>
      <w:lang w:eastAsia="en-US"/>
    </w:rPr>
  </w:style>
  <w:style w:type="paragraph" w:styleId="Footer">
    <w:name w:val="footer"/>
    <w:basedOn w:val="Normal"/>
    <w:pPr>
      <w:tabs>
        <w:tab w:val="center" w:pos="4153"/>
        <w:tab w:val="right" w:pos="8306"/>
      </w:tabs>
    </w:pPr>
  </w:style>
  <w:style w:type="character" w:styleId="Hyperlink">
    <w:name w:val="Hyperlink"/>
    <w:rsid w:val="002A5DA9"/>
    <w:rPr>
      <w:color w:val="0000FF"/>
      <w:u w:val="single"/>
    </w:rPr>
  </w:style>
  <w:style w:type="character" w:customStyle="1" w:styleId="HeaderChar">
    <w:name w:val="Header Char"/>
    <w:link w:val="Header"/>
    <w:uiPriority w:val="99"/>
    <w:rsid w:val="00D400E0"/>
    <w:rPr>
      <w:sz w:val="24"/>
    </w:rPr>
  </w:style>
  <w:style w:type="paragraph" w:styleId="BalloonText">
    <w:name w:val="Balloon Text"/>
    <w:basedOn w:val="Normal"/>
    <w:link w:val="BalloonTextChar"/>
    <w:rsid w:val="00D400E0"/>
    <w:rPr>
      <w:rFonts w:ascii="Tahoma" w:hAnsi="Tahoma" w:cs="Tahoma"/>
      <w:sz w:val="16"/>
      <w:szCs w:val="16"/>
    </w:rPr>
  </w:style>
  <w:style w:type="character" w:customStyle="1" w:styleId="BalloonTextChar">
    <w:name w:val="Balloon Text Char"/>
    <w:link w:val="BalloonText"/>
    <w:rsid w:val="00D400E0"/>
    <w:rPr>
      <w:rFonts w:ascii="Tahoma" w:hAnsi="Tahoma" w:cs="Tahoma"/>
      <w:sz w:val="16"/>
      <w:szCs w:val="16"/>
    </w:rPr>
  </w:style>
  <w:style w:type="character" w:styleId="PlaceholderText">
    <w:name w:val="Placeholder Text"/>
    <w:uiPriority w:val="99"/>
    <w:semiHidden/>
    <w:rsid w:val="00562E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9511">
      <w:bodyDiv w:val="1"/>
      <w:marLeft w:val="0"/>
      <w:marRight w:val="0"/>
      <w:marTop w:val="0"/>
      <w:marBottom w:val="0"/>
      <w:divBdr>
        <w:top w:val="none" w:sz="0" w:space="0" w:color="auto"/>
        <w:left w:val="none" w:sz="0" w:space="0" w:color="auto"/>
        <w:bottom w:val="none" w:sz="0" w:space="0" w:color="auto"/>
        <w:right w:val="none" w:sz="0" w:space="0" w:color="auto"/>
      </w:divBdr>
      <w:divsChild>
        <w:div w:id="877206567">
          <w:marLeft w:val="0"/>
          <w:marRight w:val="0"/>
          <w:marTop w:val="0"/>
          <w:marBottom w:val="0"/>
          <w:divBdr>
            <w:top w:val="none" w:sz="0" w:space="0" w:color="auto"/>
            <w:left w:val="none" w:sz="0" w:space="0" w:color="auto"/>
            <w:bottom w:val="none" w:sz="0" w:space="0" w:color="auto"/>
            <w:right w:val="none" w:sz="0" w:space="0" w:color="auto"/>
          </w:divBdr>
          <w:divsChild>
            <w:div w:id="608202411">
              <w:marLeft w:val="0"/>
              <w:marRight w:val="0"/>
              <w:marTop w:val="0"/>
              <w:marBottom w:val="0"/>
              <w:divBdr>
                <w:top w:val="none" w:sz="0" w:space="0" w:color="auto"/>
                <w:left w:val="none" w:sz="0" w:space="0" w:color="auto"/>
                <w:bottom w:val="none" w:sz="0" w:space="0" w:color="auto"/>
                <w:right w:val="none" w:sz="0" w:space="0" w:color="auto"/>
              </w:divBdr>
              <w:divsChild>
                <w:div w:id="1919291317">
                  <w:marLeft w:val="0"/>
                  <w:marRight w:val="0"/>
                  <w:marTop w:val="180"/>
                  <w:marBottom w:val="0"/>
                  <w:divBdr>
                    <w:top w:val="none" w:sz="0" w:space="0" w:color="auto"/>
                    <w:left w:val="none" w:sz="0" w:space="0" w:color="auto"/>
                    <w:bottom w:val="none" w:sz="0" w:space="0" w:color="auto"/>
                    <w:right w:val="none" w:sz="0" w:space="0" w:color="auto"/>
                  </w:divBdr>
                  <w:divsChild>
                    <w:div w:id="1591426472">
                      <w:marLeft w:val="0"/>
                      <w:marRight w:val="0"/>
                      <w:marTop w:val="0"/>
                      <w:marBottom w:val="0"/>
                      <w:divBdr>
                        <w:top w:val="none" w:sz="0" w:space="0" w:color="auto"/>
                        <w:left w:val="none" w:sz="0" w:space="0" w:color="auto"/>
                        <w:bottom w:val="none" w:sz="0" w:space="0" w:color="auto"/>
                        <w:right w:val="none" w:sz="0" w:space="0" w:color="auto"/>
                      </w:divBdr>
                      <w:divsChild>
                        <w:div w:id="10965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619216">
      <w:bodyDiv w:val="1"/>
      <w:marLeft w:val="0"/>
      <w:marRight w:val="0"/>
      <w:marTop w:val="0"/>
      <w:marBottom w:val="0"/>
      <w:divBdr>
        <w:top w:val="none" w:sz="0" w:space="0" w:color="auto"/>
        <w:left w:val="none" w:sz="0" w:space="0" w:color="auto"/>
        <w:bottom w:val="none" w:sz="0" w:space="0" w:color="auto"/>
        <w:right w:val="none" w:sz="0" w:space="0" w:color="auto"/>
      </w:divBdr>
      <w:divsChild>
        <w:div w:id="577329185">
          <w:marLeft w:val="0"/>
          <w:marRight w:val="0"/>
          <w:marTop w:val="0"/>
          <w:marBottom w:val="0"/>
          <w:divBdr>
            <w:top w:val="none" w:sz="0" w:space="0" w:color="auto"/>
            <w:left w:val="none" w:sz="0" w:space="0" w:color="auto"/>
            <w:bottom w:val="none" w:sz="0" w:space="0" w:color="auto"/>
            <w:right w:val="none" w:sz="0" w:space="0" w:color="auto"/>
          </w:divBdr>
          <w:divsChild>
            <w:div w:id="313029421">
              <w:marLeft w:val="0"/>
              <w:marRight w:val="0"/>
              <w:marTop w:val="0"/>
              <w:marBottom w:val="0"/>
              <w:divBdr>
                <w:top w:val="none" w:sz="0" w:space="0" w:color="auto"/>
                <w:left w:val="none" w:sz="0" w:space="0" w:color="auto"/>
                <w:bottom w:val="none" w:sz="0" w:space="0" w:color="auto"/>
                <w:right w:val="none" w:sz="0" w:space="0" w:color="auto"/>
              </w:divBdr>
              <w:divsChild>
                <w:div w:id="384643499">
                  <w:marLeft w:val="0"/>
                  <w:marRight w:val="0"/>
                  <w:marTop w:val="180"/>
                  <w:marBottom w:val="0"/>
                  <w:divBdr>
                    <w:top w:val="none" w:sz="0" w:space="0" w:color="auto"/>
                    <w:left w:val="none" w:sz="0" w:space="0" w:color="auto"/>
                    <w:bottom w:val="none" w:sz="0" w:space="0" w:color="auto"/>
                    <w:right w:val="none" w:sz="0" w:space="0" w:color="auto"/>
                  </w:divBdr>
                  <w:divsChild>
                    <w:div w:id="375013725">
                      <w:marLeft w:val="0"/>
                      <w:marRight w:val="0"/>
                      <w:marTop w:val="0"/>
                      <w:marBottom w:val="0"/>
                      <w:divBdr>
                        <w:top w:val="none" w:sz="0" w:space="0" w:color="auto"/>
                        <w:left w:val="none" w:sz="0" w:space="0" w:color="auto"/>
                        <w:bottom w:val="none" w:sz="0" w:space="0" w:color="auto"/>
                        <w:right w:val="none" w:sz="0" w:space="0" w:color="auto"/>
                      </w:divBdr>
                      <w:divsChild>
                        <w:div w:id="14458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001819">
      <w:bodyDiv w:val="1"/>
      <w:marLeft w:val="0"/>
      <w:marRight w:val="0"/>
      <w:marTop w:val="0"/>
      <w:marBottom w:val="0"/>
      <w:divBdr>
        <w:top w:val="none" w:sz="0" w:space="0" w:color="auto"/>
        <w:left w:val="none" w:sz="0" w:space="0" w:color="auto"/>
        <w:bottom w:val="none" w:sz="0" w:space="0" w:color="auto"/>
        <w:right w:val="none" w:sz="0" w:space="0" w:color="auto"/>
      </w:divBdr>
      <w:divsChild>
        <w:div w:id="2102679048">
          <w:marLeft w:val="0"/>
          <w:marRight w:val="0"/>
          <w:marTop w:val="0"/>
          <w:marBottom w:val="0"/>
          <w:divBdr>
            <w:top w:val="none" w:sz="0" w:space="0" w:color="auto"/>
            <w:left w:val="none" w:sz="0" w:space="0" w:color="auto"/>
            <w:bottom w:val="none" w:sz="0" w:space="0" w:color="auto"/>
            <w:right w:val="none" w:sz="0" w:space="0" w:color="auto"/>
          </w:divBdr>
          <w:divsChild>
            <w:div w:id="964507999">
              <w:marLeft w:val="0"/>
              <w:marRight w:val="0"/>
              <w:marTop w:val="0"/>
              <w:marBottom w:val="0"/>
              <w:divBdr>
                <w:top w:val="none" w:sz="0" w:space="0" w:color="auto"/>
                <w:left w:val="none" w:sz="0" w:space="0" w:color="auto"/>
                <w:bottom w:val="none" w:sz="0" w:space="0" w:color="auto"/>
                <w:right w:val="none" w:sz="0" w:space="0" w:color="auto"/>
              </w:divBdr>
              <w:divsChild>
                <w:div w:id="1183784039">
                  <w:marLeft w:val="0"/>
                  <w:marRight w:val="0"/>
                  <w:marTop w:val="180"/>
                  <w:marBottom w:val="0"/>
                  <w:divBdr>
                    <w:top w:val="none" w:sz="0" w:space="0" w:color="auto"/>
                    <w:left w:val="none" w:sz="0" w:space="0" w:color="auto"/>
                    <w:bottom w:val="none" w:sz="0" w:space="0" w:color="auto"/>
                    <w:right w:val="none" w:sz="0" w:space="0" w:color="auto"/>
                  </w:divBdr>
                  <w:divsChild>
                    <w:div w:id="101538891">
                      <w:marLeft w:val="0"/>
                      <w:marRight w:val="0"/>
                      <w:marTop w:val="0"/>
                      <w:marBottom w:val="0"/>
                      <w:divBdr>
                        <w:top w:val="none" w:sz="0" w:space="0" w:color="auto"/>
                        <w:left w:val="none" w:sz="0" w:space="0" w:color="auto"/>
                        <w:bottom w:val="none" w:sz="0" w:space="0" w:color="auto"/>
                        <w:right w:val="none" w:sz="0" w:space="0" w:color="auto"/>
                      </w:divBdr>
                      <w:divsChild>
                        <w:div w:id="175304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71866">
      <w:bodyDiv w:val="1"/>
      <w:marLeft w:val="0"/>
      <w:marRight w:val="0"/>
      <w:marTop w:val="0"/>
      <w:marBottom w:val="0"/>
      <w:divBdr>
        <w:top w:val="none" w:sz="0" w:space="0" w:color="auto"/>
        <w:left w:val="none" w:sz="0" w:space="0" w:color="auto"/>
        <w:bottom w:val="none" w:sz="0" w:space="0" w:color="auto"/>
        <w:right w:val="none" w:sz="0" w:space="0" w:color="auto"/>
      </w:divBdr>
      <w:divsChild>
        <w:div w:id="1424378697">
          <w:marLeft w:val="0"/>
          <w:marRight w:val="0"/>
          <w:marTop w:val="0"/>
          <w:marBottom w:val="0"/>
          <w:divBdr>
            <w:top w:val="none" w:sz="0" w:space="0" w:color="auto"/>
            <w:left w:val="none" w:sz="0" w:space="0" w:color="auto"/>
            <w:bottom w:val="none" w:sz="0" w:space="0" w:color="auto"/>
            <w:right w:val="none" w:sz="0" w:space="0" w:color="auto"/>
          </w:divBdr>
          <w:divsChild>
            <w:div w:id="1648588410">
              <w:marLeft w:val="0"/>
              <w:marRight w:val="0"/>
              <w:marTop w:val="0"/>
              <w:marBottom w:val="0"/>
              <w:divBdr>
                <w:top w:val="none" w:sz="0" w:space="0" w:color="auto"/>
                <w:left w:val="none" w:sz="0" w:space="0" w:color="auto"/>
                <w:bottom w:val="none" w:sz="0" w:space="0" w:color="auto"/>
                <w:right w:val="none" w:sz="0" w:space="0" w:color="auto"/>
              </w:divBdr>
              <w:divsChild>
                <w:div w:id="1129588501">
                  <w:marLeft w:val="0"/>
                  <w:marRight w:val="0"/>
                  <w:marTop w:val="180"/>
                  <w:marBottom w:val="0"/>
                  <w:divBdr>
                    <w:top w:val="none" w:sz="0" w:space="0" w:color="auto"/>
                    <w:left w:val="none" w:sz="0" w:space="0" w:color="auto"/>
                    <w:bottom w:val="none" w:sz="0" w:space="0" w:color="auto"/>
                    <w:right w:val="none" w:sz="0" w:space="0" w:color="auto"/>
                  </w:divBdr>
                  <w:divsChild>
                    <w:div w:id="657198640">
                      <w:marLeft w:val="0"/>
                      <w:marRight w:val="0"/>
                      <w:marTop w:val="0"/>
                      <w:marBottom w:val="0"/>
                      <w:divBdr>
                        <w:top w:val="none" w:sz="0" w:space="0" w:color="auto"/>
                        <w:left w:val="none" w:sz="0" w:space="0" w:color="auto"/>
                        <w:bottom w:val="none" w:sz="0" w:space="0" w:color="auto"/>
                        <w:right w:val="none" w:sz="0" w:space="0" w:color="auto"/>
                      </w:divBdr>
                      <w:divsChild>
                        <w:div w:id="6875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093440">
      <w:bodyDiv w:val="1"/>
      <w:marLeft w:val="0"/>
      <w:marRight w:val="0"/>
      <w:marTop w:val="0"/>
      <w:marBottom w:val="0"/>
      <w:divBdr>
        <w:top w:val="none" w:sz="0" w:space="0" w:color="auto"/>
        <w:left w:val="none" w:sz="0" w:space="0" w:color="auto"/>
        <w:bottom w:val="none" w:sz="0" w:space="0" w:color="auto"/>
        <w:right w:val="none" w:sz="0" w:space="0" w:color="auto"/>
      </w:divBdr>
      <w:divsChild>
        <w:div w:id="15692229">
          <w:marLeft w:val="0"/>
          <w:marRight w:val="0"/>
          <w:marTop w:val="0"/>
          <w:marBottom w:val="0"/>
          <w:divBdr>
            <w:top w:val="none" w:sz="0" w:space="0" w:color="auto"/>
            <w:left w:val="none" w:sz="0" w:space="0" w:color="auto"/>
            <w:bottom w:val="none" w:sz="0" w:space="0" w:color="auto"/>
            <w:right w:val="none" w:sz="0" w:space="0" w:color="auto"/>
          </w:divBdr>
          <w:divsChild>
            <w:div w:id="869220059">
              <w:marLeft w:val="0"/>
              <w:marRight w:val="0"/>
              <w:marTop w:val="0"/>
              <w:marBottom w:val="0"/>
              <w:divBdr>
                <w:top w:val="none" w:sz="0" w:space="0" w:color="auto"/>
                <w:left w:val="none" w:sz="0" w:space="0" w:color="auto"/>
                <w:bottom w:val="none" w:sz="0" w:space="0" w:color="auto"/>
                <w:right w:val="none" w:sz="0" w:space="0" w:color="auto"/>
              </w:divBdr>
              <w:divsChild>
                <w:div w:id="843862670">
                  <w:marLeft w:val="0"/>
                  <w:marRight w:val="0"/>
                  <w:marTop w:val="180"/>
                  <w:marBottom w:val="0"/>
                  <w:divBdr>
                    <w:top w:val="none" w:sz="0" w:space="0" w:color="auto"/>
                    <w:left w:val="none" w:sz="0" w:space="0" w:color="auto"/>
                    <w:bottom w:val="none" w:sz="0" w:space="0" w:color="auto"/>
                    <w:right w:val="none" w:sz="0" w:space="0" w:color="auto"/>
                  </w:divBdr>
                  <w:divsChild>
                    <w:div w:id="2029402838">
                      <w:marLeft w:val="0"/>
                      <w:marRight w:val="0"/>
                      <w:marTop w:val="0"/>
                      <w:marBottom w:val="0"/>
                      <w:divBdr>
                        <w:top w:val="none" w:sz="0" w:space="0" w:color="auto"/>
                        <w:left w:val="none" w:sz="0" w:space="0" w:color="auto"/>
                        <w:bottom w:val="none" w:sz="0" w:space="0" w:color="auto"/>
                        <w:right w:val="none" w:sz="0" w:space="0" w:color="auto"/>
                      </w:divBdr>
                      <w:divsChild>
                        <w:div w:id="159227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82124">
      <w:bodyDiv w:val="1"/>
      <w:marLeft w:val="0"/>
      <w:marRight w:val="0"/>
      <w:marTop w:val="0"/>
      <w:marBottom w:val="0"/>
      <w:divBdr>
        <w:top w:val="none" w:sz="0" w:space="0" w:color="auto"/>
        <w:left w:val="none" w:sz="0" w:space="0" w:color="auto"/>
        <w:bottom w:val="none" w:sz="0" w:space="0" w:color="auto"/>
        <w:right w:val="none" w:sz="0" w:space="0" w:color="auto"/>
      </w:divBdr>
      <w:divsChild>
        <w:div w:id="1448425414">
          <w:marLeft w:val="0"/>
          <w:marRight w:val="0"/>
          <w:marTop w:val="0"/>
          <w:marBottom w:val="0"/>
          <w:divBdr>
            <w:top w:val="none" w:sz="0" w:space="0" w:color="auto"/>
            <w:left w:val="none" w:sz="0" w:space="0" w:color="auto"/>
            <w:bottom w:val="none" w:sz="0" w:space="0" w:color="auto"/>
            <w:right w:val="none" w:sz="0" w:space="0" w:color="auto"/>
          </w:divBdr>
          <w:divsChild>
            <w:div w:id="1893496883">
              <w:marLeft w:val="0"/>
              <w:marRight w:val="0"/>
              <w:marTop w:val="0"/>
              <w:marBottom w:val="0"/>
              <w:divBdr>
                <w:top w:val="none" w:sz="0" w:space="0" w:color="auto"/>
                <w:left w:val="none" w:sz="0" w:space="0" w:color="auto"/>
                <w:bottom w:val="none" w:sz="0" w:space="0" w:color="auto"/>
                <w:right w:val="none" w:sz="0" w:space="0" w:color="auto"/>
              </w:divBdr>
              <w:divsChild>
                <w:div w:id="911234080">
                  <w:marLeft w:val="0"/>
                  <w:marRight w:val="0"/>
                  <w:marTop w:val="180"/>
                  <w:marBottom w:val="0"/>
                  <w:divBdr>
                    <w:top w:val="none" w:sz="0" w:space="0" w:color="auto"/>
                    <w:left w:val="none" w:sz="0" w:space="0" w:color="auto"/>
                    <w:bottom w:val="none" w:sz="0" w:space="0" w:color="auto"/>
                    <w:right w:val="none" w:sz="0" w:space="0" w:color="auto"/>
                  </w:divBdr>
                  <w:divsChild>
                    <w:div w:id="709185836">
                      <w:marLeft w:val="0"/>
                      <w:marRight w:val="0"/>
                      <w:marTop w:val="0"/>
                      <w:marBottom w:val="0"/>
                      <w:divBdr>
                        <w:top w:val="none" w:sz="0" w:space="0" w:color="auto"/>
                        <w:left w:val="none" w:sz="0" w:space="0" w:color="auto"/>
                        <w:bottom w:val="none" w:sz="0" w:space="0" w:color="auto"/>
                        <w:right w:val="none" w:sz="0" w:space="0" w:color="auto"/>
                      </w:divBdr>
                      <w:divsChild>
                        <w:div w:id="11742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764040">
      <w:bodyDiv w:val="1"/>
      <w:marLeft w:val="0"/>
      <w:marRight w:val="0"/>
      <w:marTop w:val="0"/>
      <w:marBottom w:val="0"/>
      <w:divBdr>
        <w:top w:val="none" w:sz="0" w:space="0" w:color="auto"/>
        <w:left w:val="none" w:sz="0" w:space="0" w:color="auto"/>
        <w:bottom w:val="none" w:sz="0" w:space="0" w:color="auto"/>
        <w:right w:val="none" w:sz="0" w:space="0" w:color="auto"/>
      </w:divBdr>
      <w:divsChild>
        <w:div w:id="439760432">
          <w:marLeft w:val="0"/>
          <w:marRight w:val="0"/>
          <w:marTop w:val="0"/>
          <w:marBottom w:val="0"/>
          <w:divBdr>
            <w:top w:val="none" w:sz="0" w:space="0" w:color="auto"/>
            <w:left w:val="none" w:sz="0" w:space="0" w:color="auto"/>
            <w:bottom w:val="none" w:sz="0" w:space="0" w:color="auto"/>
            <w:right w:val="none" w:sz="0" w:space="0" w:color="auto"/>
          </w:divBdr>
          <w:divsChild>
            <w:div w:id="1010840927">
              <w:marLeft w:val="0"/>
              <w:marRight w:val="0"/>
              <w:marTop w:val="0"/>
              <w:marBottom w:val="0"/>
              <w:divBdr>
                <w:top w:val="none" w:sz="0" w:space="0" w:color="auto"/>
                <w:left w:val="none" w:sz="0" w:space="0" w:color="auto"/>
                <w:bottom w:val="none" w:sz="0" w:space="0" w:color="auto"/>
                <w:right w:val="none" w:sz="0" w:space="0" w:color="auto"/>
              </w:divBdr>
              <w:divsChild>
                <w:div w:id="1376270922">
                  <w:marLeft w:val="0"/>
                  <w:marRight w:val="0"/>
                  <w:marTop w:val="180"/>
                  <w:marBottom w:val="0"/>
                  <w:divBdr>
                    <w:top w:val="none" w:sz="0" w:space="0" w:color="auto"/>
                    <w:left w:val="none" w:sz="0" w:space="0" w:color="auto"/>
                    <w:bottom w:val="none" w:sz="0" w:space="0" w:color="auto"/>
                    <w:right w:val="none" w:sz="0" w:space="0" w:color="auto"/>
                  </w:divBdr>
                  <w:divsChild>
                    <w:div w:id="501821702">
                      <w:marLeft w:val="0"/>
                      <w:marRight w:val="0"/>
                      <w:marTop w:val="0"/>
                      <w:marBottom w:val="0"/>
                      <w:divBdr>
                        <w:top w:val="none" w:sz="0" w:space="0" w:color="auto"/>
                        <w:left w:val="none" w:sz="0" w:space="0" w:color="auto"/>
                        <w:bottom w:val="none" w:sz="0" w:space="0" w:color="auto"/>
                        <w:right w:val="none" w:sz="0" w:space="0" w:color="auto"/>
                      </w:divBdr>
                      <w:divsChild>
                        <w:div w:id="5957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6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wrexham.gov.uk/universal-primary-free-school-meals-scheme-rolls-out-to-years-3-to-6/" TargetMode="External"/><Relationship Id="rId5" Type="http://schemas.openxmlformats.org/officeDocument/2006/relationships/webSettings" Target="webSettings.xml"/><Relationship Id="rId10" Type="http://schemas.openxmlformats.org/officeDocument/2006/relationships/hyperlink" Target="http://www.gov.wales/help-cost-living" TargetMode="External"/><Relationship Id="rId4" Type="http://schemas.openxmlformats.org/officeDocument/2006/relationships/settings" Target="settings.xml"/><Relationship Id="rId9" Type="http://schemas.openxmlformats.org/officeDocument/2006/relationships/hyperlink" Target="http://www.wrexham.gov.uk/services/help-cost-liv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FC71A-5B1C-49B2-A85A-26D75E44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Roberts</dc:creator>
  <cp:keywords/>
  <cp:lastModifiedBy>N Davies (Ysgol Bodhyfryd)</cp:lastModifiedBy>
  <cp:revision>3</cp:revision>
  <cp:lastPrinted>2023-07-20T11:37:00Z</cp:lastPrinted>
  <dcterms:created xsi:type="dcterms:W3CDTF">2023-07-20T07:35:00Z</dcterms:created>
  <dcterms:modified xsi:type="dcterms:W3CDTF">2023-07-20T11:38:00Z</dcterms:modified>
</cp:coreProperties>
</file>