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152" w:tblpY="-316"/>
        <w:tblW w:w="10690" w:type="dxa"/>
        <w:tblLayout w:type="fixed"/>
        <w:tblLook w:val="0000" w:firstRow="0" w:lastRow="0" w:firstColumn="0" w:lastColumn="0" w:noHBand="0" w:noVBand="0"/>
      </w:tblPr>
      <w:tblGrid>
        <w:gridCol w:w="5353"/>
        <w:gridCol w:w="1368"/>
        <w:gridCol w:w="900"/>
        <w:gridCol w:w="2321"/>
        <w:gridCol w:w="748"/>
      </w:tblGrid>
      <w:tr w:rsidR="009A2606" w:rsidTr="009A2606">
        <w:trPr>
          <w:gridAfter w:val="1"/>
          <w:wAfter w:w="748" w:type="dxa"/>
        </w:trPr>
        <w:tc>
          <w:tcPr>
            <w:tcW w:w="6721" w:type="dxa"/>
            <w:gridSpan w:val="2"/>
          </w:tcPr>
          <w:p w:rsidR="009A2606" w:rsidRDefault="009A2606" w:rsidP="009A2606">
            <w:pPr>
              <w:pStyle w:val="Heading1"/>
              <w:spacing w:before="0"/>
              <w:ind w:left="340"/>
              <w:rPr>
                <w:rFonts w:ascii="Arial" w:hAnsi="Arial" w:cs="Arial"/>
                <w:b w:val="0"/>
                <w:sz w:val="18"/>
              </w:rPr>
            </w:pPr>
            <w:proofErr w:type="spellStart"/>
            <w:r>
              <w:rPr>
                <w:rFonts w:ascii="Arial" w:hAnsi="Arial" w:cs="Arial"/>
                <w:b w:val="0"/>
                <w:sz w:val="18"/>
              </w:rPr>
              <w:t>Cyngor</w:t>
            </w:r>
            <w:proofErr w:type="spellEnd"/>
            <w:r>
              <w:rPr>
                <w:rFonts w:ascii="Arial" w:hAnsi="Arial" w:cs="Arial"/>
                <w:b w:val="0"/>
                <w:sz w:val="18"/>
              </w:rPr>
              <w:t xml:space="preserve"> </w:t>
            </w:r>
            <w:proofErr w:type="spellStart"/>
            <w:r>
              <w:rPr>
                <w:rFonts w:ascii="Arial" w:hAnsi="Arial" w:cs="Arial"/>
                <w:b w:val="0"/>
                <w:sz w:val="18"/>
              </w:rPr>
              <w:t>Bwrdeistref</w:t>
            </w:r>
            <w:proofErr w:type="spellEnd"/>
            <w:r>
              <w:rPr>
                <w:rFonts w:ascii="Arial" w:hAnsi="Arial" w:cs="Arial"/>
                <w:b w:val="0"/>
                <w:sz w:val="18"/>
              </w:rPr>
              <w:t xml:space="preserve"> </w:t>
            </w:r>
            <w:proofErr w:type="spellStart"/>
            <w:r>
              <w:rPr>
                <w:rFonts w:ascii="Arial" w:hAnsi="Arial" w:cs="Arial"/>
                <w:b w:val="0"/>
                <w:sz w:val="18"/>
              </w:rPr>
              <w:t>Sirol</w:t>
            </w:r>
            <w:proofErr w:type="spellEnd"/>
            <w:r>
              <w:rPr>
                <w:rFonts w:ascii="Arial" w:hAnsi="Arial" w:cs="Arial"/>
                <w:b w:val="0"/>
                <w:sz w:val="18"/>
              </w:rPr>
              <w:t xml:space="preserve"> Wrecsam / Wrexham County Borough Council</w:t>
            </w:r>
          </w:p>
          <w:p w:rsidR="009A2606" w:rsidRDefault="009A2606" w:rsidP="009A2606">
            <w:pPr>
              <w:ind w:left="342" w:right="-108"/>
              <w:rPr>
                <w:rFonts w:ascii="ArialMT" w:hAnsi="ArialMT" w:cs="ArialMT"/>
                <w:sz w:val="18"/>
                <w:szCs w:val="18"/>
              </w:rPr>
            </w:pPr>
            <w:r w:rsidRPr="003B6A98">
              <w:rPr>
                <w:rFonts w:ascii="Arial" w:hAnsi="Arial" w:cs="Arial"/>
                <w:color w:val="000000"/>
                <w:sz w:val="18"/>
                <w:szCs w:val="18"/>
              </w:rPr>
              <w:t xml:space="preserve">Neuadd y </w:t>
            </w:r>
            <w:proofErr w:type="spellStart"/>
            <w:r w:rsidRPr="003B6A98">
              <w:rPr>
                <w:rFonts w:ascii="Arial" w:hAnsi="Arial" w:cs="Arial"/>
                <w:color w:val="000000"/>
                <w:sz w:val="18"/>
                <w:szCs w:val="18"/>
              </w:rPr>
              <w:t>Dref</w:t>
            </w:r>
            <w:proofErr w:type="spellEnd"/>
            <w:r w:rsidRPr="0068065F">
              <w:rPr>
                <w:rFonts w:ascii="Arial" w:hAnsi="Arial" w:cs="Arial"/>
                <w:color w:val="000000"/>
                <w:sz w:val="18"/>
                <w:szCs w:val="18"/>
              </w:rPr>
              <w:t>, Wrecsam. LL11 1A</w:t>
            </w:r>
            <w:r>
              <w:rPr>
                <w:rFonts w:ascii="Arial" w:hAnsi="Arial" w:cs="Arial"/>
                <w:color w:val="000000"/>
                <w:sz w:val="18"/>
                <w:szCs w:val="18"/>
              </w:rPr>
              <w:t>Y</w:t>
            </w:r>
            <w:r>
              <w:rPr>
                <w:rFonts w:ascii="Arial" w:hAnsi="Arial" w:cs="Arial"/>
                <w:color w:val="000000"/>
                <w:sz w:val="18"/>
                <w:szCs w:val="18"/>
              </w:rPr>
              <w:br/>
              <w:t>Guildhall</w:t>
            </w:r>
            <w:r w:rsidRPr="0068065F">
              <w:rPr>
                <w:rFonts w:ascii="Arial" w:hAnsi="Arial" w:cs="Arial"/>
                <w:color w:val="000000"/>
                <w:sz w:val="18"/>
                <w:szCs w:val="18"/>
              </w:rPr>
              <w:t>, Wrexham. LL11 1A</w:t>
            </w:r>
            <w:r>
              <w:rPr>
                <w:rFonts w:ascii="Arial" w:hAnsi="Arial" w:cs="Arial"/>
                <w:color w:val="000000"/>
                <w:sz w:val="18"/>
                <w:szCs w:val="18"/>
              </w:rPr>
              <w:t>Y</w:t>
            </w:r>
            <w:r>
              <w:rPr>
                <w:rFonts w:ascii="ArialMT" w:hAnsi="ArialMT" w:cs="ArialMT"/>
                <w:sz w:val="18"/>
                <w:szCs w:val="18"/>
              </w:rPr>
              <w:t xml:space="preserve"> </w:t>
            </w:r>
          </w:p>
          <w:p w:rsidR="009A2606" w:rsidRDefault="009A2606" w:rsidP="009A2606">
            <w:pPr>
              <w:ind w:left="342" w:right="-108"/>
              <w:rPr>
                <w:rStyle w:val="Hyperlink"/>
                <w:rFonts w:ascii="Arial" w:hAnsi="Arial" w:cs="Arial"/>
                <w:sz w:val="18"/>
                <w:szCs w:val="18"/>
              </w:rPr>
            </w:pPr>
            <w:r w:rsidRPr="0068065F">
              <w:rPr>
                <w:rFonts w:ascii="Arial" w:hAnsi="Arial" w:cs="Arial"/>
                <w:color w:val="000000"/>
                <w:sz w:val="18"/>
                <w:szCs w:val="18"/>
              </w:rPr>
              <w:t>www.</w:t>
            </w:r>
            <w:r>
              <w:rPr>
                <w:rFonts w:ascii="Arial" w:hAnsi="Arial" w:cs="Arial"/>
                <w:color w:val="000000"/>
                <w:sz w:val="18"/>
                <w:szCs w:val="18"/>
              </w:rPr>
              <w:t>wrecsam</w:t>
            </w:r>
            <w:r w:rsidRPr="0068065F">
              <w:rPr>
                <w:rFonts w:ascii="Arial" w:hAnsi="Arial" w:cs="Arial"/>
                <w:color w:val="000000"/>
                <w:sz w:val="18"/>
                <w:szCs w:val="18"/>
              </w:rPr>
              <w:t xml:space="preserve">.gov.uk </w:t>
            </w:r>
            <w:r>
              <w:rPr>
                <w:rFonts w:ascii="Arial" w:hAnsi="Arial" w:cs="Arial"/>
                <w:color w:val="000000"/>
                <w:sz w:val="18"/>
                <w:szCs w:val="18"/>
              </w:rPr>
              <w:t xml:space="preserve">    </w:t>
            </w:r>
            <w:r w:rsidRPr="0068065F">
              <w:rPr>
                <w:rFonts w:ascii="Arial" w:hAnsi="Arial" w:cs="Arial"/>
                <w:color w:val="000000"/>
                <w:sz w:val="18"/>
                <w:szCs w:val="18"/>
              </w:rPr>
              <w:t xml:space="preserve"> </w:t>
            </w:r>
            <w:r w:rsidRPr="00A57395">
              <w:rPr>
                <w:rFonts w:ascii="Arial" w:hAnsi="Arial" w:cs="Arial"/>
                <w:sz w:val="18"/>
                <w:szCs w:val="18"/>
              </w:rPr>
              <w:t>www.wrexham.gov.uk</w:t>
            </w:r>
          </w:p>
          <w:p w:rsidR="009A2606" w:rsidRDefault="009A2606" w:rsidP="009A2606">
            <w:pPr>
              <w:ind w:left="342" w:right="-108"/>
              <w:rPr>
                <w:rFonts w:ascii="Arial" w:hAnsi="Arial" w:cs="Arial"/>
                <w:color w:val="000000"/>
                <w:sz w:val="18"/>
                <w:szCs w:val="18"/>
              </w:rPr>
            </w:pPr>
            <w:proofErr w:type="spellStart"/>
            <w:r>
              <w:rPr>
                <w:rFonts w:ascii="Arial" w:hAnsi="Arial" w:cs="Arial"/>
                <w:color w:val="000000"/>
                <w:sz w:val="18"/>
                <w:szCs w:val="18"/>
              </w:rPr>
              <w:t>Cyfnewid</w:t>
            </w:r>
            <w:proofErr w:type="spellEnd"/>
            <w:r>
              <w:rPr>
                <w:rFonts w:ascii="Arial" w:hAnsi="Arial" w:cs="Arial"/>
                <w:color w:val="000000"/>
                <w:sz w:val="18"/>
                <w:szCs w:val="18"/>
              </w:rPr>
              <w:t xml:space="preserve"> </w:t>
            </w:r>
            <w:proofErr w:type="spellStart"/>
            <w:r>
              <w:rPr>
                <w:rFonts w:ascii="Arial" w:hAnsi="Arial" w:cs="Arial"/>
                <w:color w:val="000000"/>
                <w:sz w:val="18"/>
                <w:szCs w:val="18"/>
              </w:rPr>
              <w:t>Testun</w:t>
            </w:r>
            <w:proofErr w:type="spellEnd"/>
            <w:r>
              <w:rPr>
                <w:rFonts w:ascii="Arial" w:hAnsi="Arial" w:cs="Arial"/>
                <w:color w:val="000000"/>
                <w:sz w:val="18"/>
                <w:szCs w:val="18"/>
              </w:rPr>
              <w:t>/Text Relay: 18001</w:t>
            </w:r>
          </w:p>
          <w:p w:rsidR="009A2606" w:rsidRDefault="009A2606" w:rsidP="009A2606">
            <w:pPr>
              <w:ind w:left="342" w:right="-108"/>
              <w:rPr>
                <w:rFonts w:ascii="Arial" w:hAnsi="Arial" w:cs="Arial"/>
                <w:color w:val="000000"/>
                <w:sz w:val="18"/>
                <w:szCs w:val="18"/>
              </w:rPr>
            </w:pPr>
          </w:p>
          <w:p w:rsidR="009A2606" w:rsidRDefault="009A2606" w:rsidP="009A2606">
            <w:pPr>
              <w:ind w:left="342" w:right="-108"/>
              <w:rPr>
                <w:rFonts w:ascii="Arial" w:hAnsi="Arial" w:cs="Arial"/>
                <w:color w:val="000000"/>
                <w:sz w:val="18"/>
                <w:szCs w:val="18"/>
              </w:rPr>
            </w:pPr>
          </w:p>
          <w:p w:rsidR="009A2606" w:rsidRDefault="009A2606" w:rsidP="009A2606">
            <w:pPr>
              <w:spacing w:before="80"/>
              <w:ind w:left="342" w:right="-108"/>
              <w:rPr>
                <w:rFonts w:ascii="Arial" w:hAnsi="Arial" w:cs="Arial"/>
                <w:color w:val="000000"/>
                <w:sz w:val="18"/>
                <w:szCs w:val="18"/>
              </w:rPr>
            </w:pPr>
          </w:p>
          <w:p w:rsidR="009A2606" w:rsidRPr="0068065F" w:rsidRDefault="009A2606" w:rsidP="009A2606">
            <w:pPr>
              <w:spacing w:before="80"/>
              <w:ind w:left="342" w:right="-108"/>
              <w:rPr>
                <w:rFonts w:ascii="Arial" w:hAnsi="Arial" w:cs="Arial"/>
                <w:color w:val="000000"/>
                <w:sz w:val="18"/>
                <w:szCs w:val="18"/>
              </w:rPr>
            </w:pPr>
          </w:p>
        </w:tc>
        <w:tc>
          <w:tcPr>
            <w:tcW w:w="3221" w:type="dxa"/>
            <w:gridSpan w:val="2"/>
          </w:tcPr>
          <w:p w:rsidR="009A2606" w:rsidRDefault="00CA4353" w:rsidP="009A2606">
            <w:r>
              <w:rPr>
                <w:noProof/>
              </w:rPr>
              <w:drawing>
                <wp:anchor distT="0" distB="0" distL="114300" distR="114300" simplePos="0" relativeHeight="251659264" behindDoc="0" locked="0" layoutInCell="1" allowOverlap="1">
                  <wp:simplePos x="0" y="0"/>
                  <wp:positionH relativeFrom="column">
                    <wp:posOffset>600710</wp:posOffset>
                  </wp:positionH>
                  <wp:positionV relativeFrom="paragraph">
                    <wp:posOffset>-3175</wp:posOffset>
                  </wp:positionV>
                  <wp:extent cx="1013460" cy="1128395"/>
                  <wp:effectExtent l="0" t="0" r="0" b="0"/>
                  <wp:wrapSquare wrapText="bothSides"/>
                  <wp:docPr id="2" name="Picture 2" descr="wcbc 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bc black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606" w:rsidRDefault="009A2606" w:rsidP="009A2606"/>
        </w:tc>
      </w:tr>
      <w:tr w:rsidR="009A2606" w:rsidRPr="002F0D65" w:rsidTr="009A2606">
        <w:trPr>
          <w:cantSplit/>
        </w:trPr>
        <w:tc>
          <w:tcPr>
            <w:tcW w:w="5353" w:type="dxa"/>
            <w:vMerge w:val="restart"/>
          </w:tcPr>
          <w:p w:rsidR="009A2606" w:rsidRPr="002F0D65" w:rsidRDefault="00CA4353" w:rsidP="009A2606">
            <w:pPr>
              <w:ind w:left="342"/>
              <w:rPr>
                <w:rFonts w:ascii="Calibri" w:hAnsi="Calibri" w:cs="Calibri"/>
                <w:szCs w:val="24"/>
              </w:rPr>
            </w:pPr>
            <w:r w:rsidRPr="002F0D65">
              <w:rPr>
                <w:rFonts w:ascii="Calibri" w:hAnsi="Calibri" w:cs="Calibri"/>
                <w:noProof/>
              </w:rPr>
              <mc:AlternateContent>
                <mc:Choice Requires="wps">
                  <w:drawing>
                    <wp:anchor distT="0" distB="0" distL="114300" distR="114300" simplePos="0" relativeHeight="251660288" behindDoc="0" locked="1" layoutInCell="1" allowOverlap="1">
                      <wp:simplePos x="0" y="0"/>
                      <wp:positionH relativeFrom="column">
                        <wp:posOffset>45085</wp:posOffset>
                      </wp:positionH>
                      <wp:positionV relativeFrom="page">
                        <wp:posOffset>5080</wp:posOffset>
                      </wp:positionV>
                      <wp:extent cx="2638425" cy="1378585"/>
                      <wp:effectExtent l="0" t="0" r="0" b="0"/>
                      <wp:wrapNone/>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638425" cy="1378585"/>
                              </a:xfrm>
                              <a:prstGeom prst="rect">
                                <a:avLst/>
                              </a:prstGeom>
                              <a:solidFill>
                                <a:sysClr val="window" lastClr="FFFFFF"/>
                              </a:solidFill>
                              <a:ln w="3175">
                                <a:noFill/>
                                <a:prstDash val="dash"/>
                              </a:ln>
                              <a:effectLst/>
                            </wps:spPr>
                            <wps:txbx>
                              <w:txbxContent>
                                <w:p w:rsidR="009A2606" w:rsidRPr="002F0D65" w:rsidRDefault="009A2606" w:rsidP="009A2606">
                                  <w:pPr>
                                    <w:rPr>
                                      <w:rFonts w:ascii="Calibri" w:hAnsi="Calibri" w:cs="Calibri"/>
                                    </w:rPr>
                                  </w:pPr>
                                  <w:r w:rsidRPr="002F0D65">
                                    <w:rPr>
                                      <w:rFonts w:ascii="Calibri" w:hAnsi="Calibri" w:cs="Calibri"/>
                                    </w:rPr>
                                    <w:t>Type Address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5pt;margin-top:.4pt;width:207.75pt;height:10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" fillcolor="window" stroked="f" strokeweight=".25pt">
                      <v:stroke dashstyle="dash"/>
                      <v:path arrowok="t"/>
                      <o:lock v:ext="edit" aspectratio="t"/>
                      <v:textbox>
                        <w:txbxContent>
                          <w:p w:rsidR="009A2606" w:rsidRPr="002F0D65" w:rsidRDefault="009A2606" w:rsidP="009A2606">
                            <w:pPr>
                              <w:rPr>
                                <w:rFonts w:ascii="Calibri" w:hAnsi="Calibri" w:cs="Calibri"/>
                              </w:rPr>
                            </w:pPr>
                            <w:r w:rsidRPr="002F0D65">
                              <w:rPr>
                                <w:rFonts w:ascii="Calibri" w:hAnsi="Calibri" w:cs="Calibri"/>
                              </w:rPr>
                              <w:t>Type Address Here</w:t>
                            </w:r>
                          </w:p>
                        </w:txbxContent>
                      </v:textbox>
                      <w10:wrap anchory="page"/>
                      <w10:anchorlock/>
                    </v:shape>
                  </w:pict>
                </mc:Fallback>
              </mc:AlternateContent>
            </w:r>
          </w:p>
        </w:tc>
        <w:tc>
          <w:tcPr>
            <w:tcW w:w="2268" w:type="dxa"/>
            <w:gridSpan w:val="2"/>
          </w:tcPr>
          <w:p w:rsidR="009A2606" w:rsidRPr="002F0D65" w:rsidRDefault="009A2606" w:rsidP="009A2606">
            <w:pPr>
              <w:ind w:left="175" w:hanging="175"/>
              <w:rPr>
                <w:rFonts w:ascii="Calibri" w:hAnsi="Calibri" w:cs="Calibri"/>
                <w:sz w:val="20"/>
                <w:szCs w:val="18"/>
              </w:rPr>
            </w:pPr>
            <w:proofErr w:type="spellStart"/>
            <w:r w:rsidRPr="002F0D65">
              <w:rPr>
                <w:rFonts w:ascii="Calibri" w:hAnsi="Calibri" w:cs="Calibri"/>
                <w:sz w:val="20"/>
                <w:szCs w:val="18"/>
              </w:rPr>
              <w:t>Eich</w:t>
            </w:r>
            <w:proofErr w:type="spellEnd"/>
            <w:r w:rsidRPr="002F0D65">
              <w:rPr>
                <w:rFonts w:ascii="Calibri" w:hAnsi="Calibri" w:cs="Calibri"/>
                <w:sz w:val="20"/>
                <w:szCs w:val="18"/>
              </w:rPr>
              <w:t xml:space="preserve"> </w:t>
            </w:r>
            <w:proofErr w:type="spellStart"/>
            <w:r w:rsidRPr="002F0D65">
              <w:rPr>
                <w:rFonts w:ascii="Calibri" w:hAnsi="Calibri" w:cs="Calibri"/>
                <w:sz w:val="20"/>
                <w:szCs w:val="18"/>
              </w:rPr>
              <w:t>Cyf</w:t>
            </w:r>
            <w:proofErr w:type="spellEnd"/>
            <w:r w:rsidRPr="002F0D65">
              <w:rPr>
                <w:rFonts w:ascii="Calibri" w:hAnsi="Calibri" w:cs="Calibri"/>
                <w:sz w:val="20"/>
                <w:szCs w:val="18"/>
              </w:rPr>
              <w:t>/Your Ref</w:t>
            </w:r>
          </w:p>
        </w:tc>
        <w:tc>
          <w:tcPr>
            <w:tcW w:w="3069" w:type="dxa"/>
            <w:gridSpan w:val="2"/>
          </w:tcPr>
          <w:p w:rsidR="009A2606" w:rsidRPr="002F0D65" w:rsidRDefault="009A2606" w:rsidP="009A2606">
            <w:pPr>
              <w:rPr>
                <w:rFonts w:ascii="Calibri" w:hAnsi="Calibri" w:cs="Calibri"/>
                <w:szCs w:val="22"/>
              </w:rPr>
            </w:pPr>
          </w:p>
        </w:tc>
      </w:tr>
      <w:tr w:rsidR="009A2606" w:rsidRPr="002F0D65" w:rsidTr="009A2606">
        <w:trPr>
          <w:cantSplit/>
        </w:trPr>
        <w:tc>
          <w:tcPr>
            <w:tcW w:w="5353" w:type="dxa"/>
            <w:vMerge/>
          </w:tcPr>
          <w:p w:rsidR="009A2606" w:rsidRPr="002F0D65" w:rsidRDefault="009A2606" w:rsidP="009A2606">
            <w:pPr>
              <w:rPr>
                <w:rFonts w:ascii="Calibri" w:hAnsi="Calibri" w:cs="Calibri"/>
                <w:sz w:val="16"/>
              </w:rPr>
            </w:pPr>
          </w:p>
        </w:tc>
        <w:tc>
          <w:tcPr>
            <w:tcW w:w="2268" w:type="dxa"/>
            <w:gridSpan w:val="2"/>
          </w:tcPr>
          <w:p w:rsidR="009A2606" w:rsidRPr="002F0D65" w:rsidRDefault="009A2606" w:rsidP="009A2606">
            <w:pPr>
              <w:rPr>
                <w:rFonts w:ascii="Calibri" w:hAnsi="Calibri" w:cs="Calibri"/>
                <w:sz w:val="20"/>
                <w:szCs w:val="18"/>
              </w:rPr>
            </w:pPr>
            <w:proofErr w:type="spellStart"/>
            <w:r w:rsidRPr="002F0D65">
              <w:rPr>
                <w:rFonts w:ascii="Calibri" w:hAnsi="Calibri" w:cs="Calibri"/>
                <w:sz w:val="20"/>
                <w:szCs w:val="18"/>
              </w:rPr>
              <w:t>Ein</w:t>
            </w:r>
            <w:proofErr w:type="spellEnd"/>
            <w:r w:rsidRPr="002F0D65">
              <w:rPr>
                <w:rFonts w:ascii="Calibri" w:hAnsi="Calibri" w:cs="Calibri"/>
                <w:sz w:val="20"/>
                <w:szCs w:val="18"/>
              </w:rPr>
              <w:t xml:space="preserve"> </w:t>
            </w:r>
            <w:proofErr w:type="spellStart"/>
            <w:r w:rsidRPr="002F0D65">
              <w:rPr>
                <w:rFonts w:ascii="Calibri" w:hAnsi="Calibri" w:cs="Calibri"/>
                <w:sz w:val="20"/>
                <w:szCs w:val="18"/>
              </w:rPr>
              <w:t>Cyf</w:t>
            </w:r>
            <w:proofErr w:type="spellEnd"/>
            <w:r w:rsidRPr="002F0D65">
              <w:rPr>
                <w:rFonts w:ascii="Calibri" w:hAnsi="Calibri" w:cs="Calibri"/>
                <w:sz w:val="20"/>
                <w:szCs w:val="18"/>
              </w:rPr>
              <w:t>/Our ref</w:t>
            </w:r>
          </w:p>
        </w:tc>
        <w:tc>
          <w:tcPr>
            <w:tcW w:w="3069" w:type="dxa"/>
            <w:gridSpan w:val="2"/>
          </w:tcPr>
          <w:p w:rsidR="009A2606" w:rsidRPr="002F0D65" w:rsidRDefault="009A2606" w:rsidP="009A2606">
            <w:pPr>
              <w:rPr>
                <w:rFonts w:ascii="Calibri" w:hAnsi="Calibri" w:cs="Calibri"/>
                <w:szCs w:val="22"/>
              </w:rPr>
            </w:pPr>
            <w:r>
              <w:rPr>
                <w:rFonts w:ascii="Calibri" w:hAnsi="Calibri" w:cs="Calibri"/>
                <w:szCs w:val="22"/>
              </w:rPr>
              <w:t>KE/LD/JH/SR - FPN</w:t>
            </w:r>
          </w:p>
        </w:tc>
      </w:tr>
      <w:tr w:rsidR="009A2606" w:rsidRPr="002F0D65" w:rsidTr="009A2606">
        <w:trPr>
          <w:cantSplit/>
        </w:trPr>
        <w:tc>
          <w:tcPr>
            <w:tcW w:w="5353" w:type="dxa"/>
            <w:vMerge/>
          </w:tcPr>
          <w:p w:rsidR="009A2606" w:rsidRPr="002F0D65" w:rsidRDefault="009A2606" w:rsidP="009A2606">
            <w:pPr>
              <w:rPr>
                <w:rFonts w:ascii="Calibri" w:hAnsi="Calibri" w:cs="Calibri"/>
                <w:sz w:val="16"/>
              </w:rPr>
            </w:pPr>
          </w:p>
        </w:tc>
        <w:tc>
          <w:tcPr>
            <w:tcW w:w="2268" w:type="dxa"/>
            <w:gridSpan w:val="2"/>
          </w:tcPr>
          <w:p w:rsidR="009A2606" w:rsidRPr="002F0D65" w:rsidRDefault="009A2606" w:rsidP="009A2606">
            <w:pPr>
              <w:rPr>
                <w:rFonts w:ascii="Calibri" w:hAnsi="Calibri" w:cs="Calibri"/>
                <w:sz w:val="20"/>
                <w:szCs w:val="18"/>
              </w:rPr>
            </w:pPr>
            <w:proofErr w:type="spellStart"/>
            <w:r w:rsidRPr="002F0D65">
              <w:rPr>
                <w:rFonts w:ascii="Calibri" w:hAnsi="Calibri" w:cs="Calibri"/>
                <w:sz w:val="20"/>
                <w:szCs w:val="18"/>
              </w:rPr>
              <w:t>Dyddiad</w:t>
            </w:r>
            <w:proofErr w:type="spellEnd"/>
            <w:r w:rsidRPr="002F0D65">
              <w:rPr>
                <w:rFonts w:ascii="Calibri" w:hAnsi="Calibri" w:cs="Calibri"/>
                <w:sz w:val="20"/>
                <w:szCs w:val="18"/>
              </w:rPr>
              <w:t>/Date</w:t>
            </w:r>
          </w:p>
        </w:tc>
        <w:tc>
          <w:tcPr>
            <w:tcW w:w="3069" w:type="dxa"/>
            <w:gridSpan w:val="2"/>
          </w:tcPr>
          <w:p w:rsidR="009A2606" w:rsidRPr="002F0D65" w:rsidRDefault="00BE4E8A" w:rsidP="009A2606">
            <w:pPr>
              <w:rPr>
                <w:rFonts w:ascii="Calibri" w:hAnsi="Calibri" w:cs="Calibri"/>
                <w:szCs w:val="22"/>
              </w:rPr>
            </w:pPr>
            <w:r>
              <w:rPr>
                <w:rFonts w:ascii="Calibri" w:hAnsi="Calibri" w:cs="Calibri"/>
                <w:szCs w:val="22"/>
              </w:rPr>
              <w:t>28</w:t>
            </w:r>
            <w:r w:rsidRPr="00BE4E8A">
              <w:rPr>
                <w:rFonts w:ascii="Calibri" w:hAnsi="Calibri" w:cs="Calibri"/>
                <w:szCs w:val="22"/>
                <w:vertAlign w:val="superscript"/>
              </w:rPr>
              <w:t>th</w:t>
            </w:r>
            <w:r>
              <w:rPr>
                <w:rFonts w:ascii="Calibri" w:hAnsi="Calibri" w:cs="Calibri"/>
                <w:szCs w:val="22"/>
              </w:rPr>
              <w:t xml:space="preserve"> June 2022</w:t>
            </w:r>
            <w:bookmarkStart w:id="0" w:name="_GoBack"/>
            <w:bookmarkEnd w:id="0"/>
          </w:p>
        </w:tc>
      </w:tr>
      <w:tr w:rsidR="009A2606" w:rsidRPr="002F0D65" w:rsidTr="009A2606">
        <w:trPr>
          <w:cantSplit/>
        </w:trPr>
        <w:tc>
          <w:tcPr>
            <w:tcW w:w="5353" w:type="dxa"/>
            <w:vMerge/>
          </w:tcPr>
          <w:p w:rsidR="009A2606" w:rsidRPr="002F0D65" w:rsidRDefault="009A2606" w:rsidP="009A2606">
            <w:pPr>
              <w:rPr>
                <w:rFonts w:ascii="Calibri" w:hAnsi="Calibri" w:cs="Calibri"/>
                <w:sz w:val="16"/>
              </w:rPr>
            </w:pPr>
          </w:p>
        </w:tc>
        <w:tc>
          <w:tcPr>
            <w:tcW w:w="2268" w:type="dxa"/>
            <w:gridSpan w:val="2"/>
          </w:tcPr>
          <w:p w:rsidR="009A2606" w:rsidRPr="002F0D65" w:rsidRDefault="009A2606" w:rsidP="009A2606">
            <w:pPr>
              <w:rPr>
                <w:rFonts w:ascii="Calibri" w:hAnsi="Calibri" w:cs="Calibri"/>
                <w:sz w:val="20"/>
                <w:szCs w:val="18"/>
              </w:rPr>
            </w:pPr>
            <w:proofErr w:type="spellStart"/>
            <w:r w:rsidRPr="002F0D65">
              <w:rPr>
                <w:rFonts w:ascii="Calibri" w:hAnsi="Calibri" w:cs="Calibri"/>
                <w:sz w:val="20"/>
                <w:szCs w:val="18"/>
              </w:rPr>
              <w:t>Gofynner</w:t>
            </w:r>
            <w:proofErr w:type="spellEnd"/>
            <w:r w:rsidRPr="002F0D65">
              <w:rPr>
                <w:rFonts w:ascii="Calibri" w:hAnsi="Calibri" w:cs="Calibri"/>
                <w:sz w:val="20"/>
                <w:szCs w:val="18"/>
              </w:rPr>
              <w:t xml:space="preserve"> am/Ask for</w:t>
            </w:r>
          </w:p>
        </w:tc>
        <w:tc>
          <w:tcPr>
            <w:tcW w:w="3069" w:type="dxa"/>
            <w:gridSpan w:val="2"/>
          </w:tcPr>
          <w:p w:rsidR="009A2606" w:rsidRPr="002F0D65" w:rsidRDefault="009A2606" w:rsidP="009A2606">
            <w:pPr>
              <w:rPr>
                <w:rFonts w:ascii="Calibri" w:hAnsi="Calibri" w:cs="Calibri"/>
                <w:szCs w:val="22"/>
              </w:rPr>
            </w:pPr>
            <w:r>
              <w:rPr>
                <w:rFonts w:ascii="Calibri" w:hAnsi="Calibri" w:cs="Calibri"/>
                <w:szCs w:val="22"/>
              </w:rPr>
              <w:t xml:space="preserve">John Hodgson </w:t>
            </w:r>
          </w:p>
        </w:tc>
      </w:tr>
      <w:tr w:rsidR="009A2606" w:rsidRPr="002F0D65" w:rsidTr="009A2606">
        <w:trPr>
          <w:cantSplit/>
          <w:trHeight w:val="300"/>
        </w:trPr>
        <w:tc>
          <w:tcPr>
            <w:tcW w:w="5353" w:type="dxa"/>
            <w:vMerge/>
          </w:tcPr>
          <w:p w:rsidR="009A2606" w:rsidRPr="002F0D65" w:rsidRDefault="009A2606" w:rsidP="009A2606">
            <w:pPr>
              <w:rPr>
                <w:rFonts w:ascii="Calibri" w:hAnsi="Calibri" w:cs="Calibri"/>
                <w:sz w:val="16"/>
              </w:rPr>
            </w:pPr>
          </w:p>
        </w:tc>
        <w:tc>
          <w:tcPr>
            <w:tcW w:w="2268" w:type="dxa"/>
            <w:gridSpan w:val="2"/>
          </w:tcPr>
          <w:p w:rsidR="009A2606" w:rsidRPr="002F0D65" w:rsidRDefault="009A2606" w:rsidP="009A2606">
            <w:pPr>
              <w:rPr>
                <w:rFonts w:ascii="Calibri" w:hAnsi="Calibri" w:cs="Calibri"/>
                <w:sz w:val="20"/>
                <w:szCs w:val="18"/>
              </w:rPr>
            </w:pPr>
            <w:proofErr w:type="spellStart"/>
            <w:r w:rsidRPr="002F0D65">
              <w:rPr>
                <w:rFonts w:ascii="Calibri" w:hAnsi="Calibri" w:cs="Calibri"/>
                <w:sz w:val="20"/>
                <w:szCs w:val="18"/>
              </w:rPr>
              <w:t>Rhif</w:t>
            </w:r>
            <w:proofErr w:type="spellEnd"/>
            <w:r w:rsidRPr="002F0D65">
              <w:rPr>
                <w:rFonts w:ascii="Calibri" w:hAnsi="Calibri" w:cs="Calibri"/>
                <w:sz w:val="20"/>
                <w:szCs w:val="18"/>
              </w:rPr>
              <w:t xml:space="preserve"> </w:t>
            </w:r>
            <w:proofErr w:type="spellStart"/>
            <w:r w:rsidRPr="002F0D65">
              <w:rPr>
                <w:rFonts w:ascii="Calibri" w:hAnsi="Calibri" w:cs="Calibri"/>
                <w:sz w:val="20"/>
                <w:szCs w:val="18"/>
              </w:rPr>
              <w:t>Cyswllt</w:t>
            </w:r>
            <w:proofErr w:type="spellEnd"/>
            <w:r w:rsidRPr="002F0D65">
              <w:rPr>
                <w:rFonts w:ascii="Calibri" w:hAnsi="Calibri" w:cs="Calibri"/>
                <w:sz w:val="20"/>
                <w:szCs w:val="18"/>
              </w:rPr>
              <w:t>/Contact No</w:t>
            </w:r>
          </w:p>
        </w:tc>
        <w:tc>
          <w:tcPr>
            <w:tcW w:w="3069" w:type="dxa"/>
            <w:gridSpan w:val="2"/>
          </w:tcPr>
          <w:p w:rsidR="009A2606" w:rsidRPr="002F0D65" w:rsidRDefault="009A2606" w:rsidP="009A2606">
            <w:pPr>
              <w:tabs>
                <w:tab w:val="right" w:pos="3186"/>
              </w:tabs>
              <w:rPr>
                <w:rFonts w:ascii="Calibri" w:hAnsi="Calibri" w:cs="Calibri"/>
                <w:szCs w:val="22"/>
              </w:rPr>
            </w:pPr>
            <w:r w:rsidRPr="009A2606">
              <w:rPr>
                <w:rFonts w:ascii="Calibri" w:hAnsi="Calibri" w:cs="Calibri"/>
              </w:rPr>
              <w:t>01978 295570</w:t>
            </w:r>
          </w:p>
        </w:tc>
      </w:tr>
      <w:tr w:rsidR="009A2606" w:rsidRPr="002F0D65" w:rsidTr="009A2606">
        <w:trPr>
          <w:cantSplit/>
          <w:trHeight w:val="300"/>
        </w:trPr>
        <w:tc>
          <w:tcPr>
            <w:tcW w:w="5353" w:type="dxa"/>
          </w:tcPr>
          <w:p w:rsidR="009A2606" w:rsidRPr="002F0D65" w:rsidRDefault="009A2606" w:rsidP="009A2606">
            <w:pPr>
              <w:rPr>
                <w:rFonts w:ascii="Calibri" w:hAnsi="Calibri" w:cs="Calibri"/>
                <w:sz w:val="16"/>
              </w:rPr>
            </w:pPr>
          </w:p>
        </w:tc>
        <w:tc>
          <w:tcPr>
            <w:tcW w:w="2268" w:type="dxa"/>
            <w:gridSpan w:val="2"/>
          </w:tcPr>
          <w:p w:rsidR="009A2606" w:rsidRPr="002F0D65" w:rsidRDefault="009A2606" w:rsidP="009A2606">
            <w:pPr>
              <w:rPr>
                <w:rFonts w:ascii="Calibri" w:hAnsi="Calibri" w:cs="Calibri"/>
                <w:sz w:val="20"/>
                <w:szCs w:val="18"/>
              </w:rPr>
            </w:pPr>
            <w:r w:rsidRPr="002F0D65">
              <w:rPr>
                <w:rFonts w:ascii="Calibri" w:hAnsi="Calibri" w:cs="Calibri"/>
                <w:sz w:val="20"/>
                <w:szCs w:val="18"/>
              </w:rPr>
              <w:t>E-</w:t>
            </w:r>
            <w:proofErr w:type="spellStart"/>
            <w:r w:rsidRPr="002F0D65">
              <w:rPr>
                <w:rFonts w:ascii="Calibri" w:hAnsi="Calibri" w:cs="Calibri"/>
                <w:sz w:val="20"/>
                <w:szCs w:val="18"/>
              </w:rPr>
              <w:t>bost</w:t>
            </w:r>
            <w:proofErr w:type="spellEnd"/>
            <w:r w:rsidRPr="002F0D65">
              <w:rPr>
                <w:rFonts w:ascii="Calibri" w:hAnsi="Calibri" w:cs="Calibri"/>
                <w:sz w:val="20"/>
                <w:szCs w:val="18"/>
              </w:rPr>
              <w:t>/E-mail</w:t>
            </w:r>
          </w:p>
        </w:tc>
        <w:tc>
          <w:tcPr>
            <w:tcW w:w="3069" w:type="dxa"/>
            <w:gridSpan w:val="2"/>
          </w:tcPr>
          <w:p w:rsidR="009A2606" w:rsidRPr="002F0D65" w:rsidRDefault="009A2606" w:rsidP="009A2606">
            <w:pPr>
              <w:tabs>
                <w:tab w:val="right" w:pos="3186"/>
              </w:tabs>
              <w:rPr>
                <w:rFonts w:ascii="Calibri" w:hAnsi="Calibri" w:cs="Calibri"/>
                <w:sz w:val="22"/>
                <w:szCs w:val="22"/>
              </w:rPr>
            </w:pPr>
            <w:r w:rsidRPr="009A2606">
              <w:rPr>
                <w:rFonts w:ascii="Calibri" w:hAnsi="Calibri" w:cs="Calibri"/>
                <w:sz w:val="22"/>
                <w:szCs w:val="22"/>
              </w:rPr>
              <w:t>ESW@wrexham.gov.uk</w:t>
            </w:r>
          </w:p>
        </w:tc>
      </w:tr>
    </w:tbl>
    <w:p w:rsidR="00694E08" w:rsidRDefault="00694E08"/>
    <w:p w:rsidR="00694E08" w:rsidRDefault="00694E08"/>
    <w:p w:rsidR="009A2606" w:rsidRPr="009A2606" w:rsidRDefault="009A2606" w:rsidP="009A2606">
      <w:pPr>
        <w:pStyle w:val="Footer"/>
        <w:spacing w:after="160"/>
        <w:rPr>
          <w:rFonts w:ascii="Calibri" w:hAnsi="Calibri" w:cs="Calibri"/>
        </w:rPr>
      </w:pPr>
      <w:r w:rsidRPr="009A2606">
        <w:rPr>
          <w:rFonts w:ascii="Calibri" w:hAnsi="Calibri" w:cs="Calibri"/>
        </w:rPr>
        <w:t>Dear Parent/ Carer,</w:t>
      </w:r>
    </w:p>
    <w:p w:rsidR="009A2606" w:rsidRPr="009A2606" w:rsidRDefault="009A2606" w:rsidP="009A2606">
      <w:pPr>
        <w:pStyle w:val="Footer"/>
        <w:spacing w:after="160"/>
        <w:rPr>
          <w:rFonts w:ascii="Calibri" w:hAnsi="Calibri" w:cs="Calibri"/>
        </w:rPr>
      </w:pPr>
      <w:r w:rsidRPr="009A2606">
        <w:rPr>
          <w:rFonts w:ascii="Calibri" w:hAnsi="Calibri" w:cs="Calibri"/>
          <w:b/>
          <w:bCs/>
        </w:rPr>
        <w:t>Update on school attendance guidance</w:t>
      </w:r>
    </w:p>
    <w:p w:rsidR="009A2606" w:rsidRPr="009A2606" w:rsidRDefault="009A2606" w:rsidP="009A2606">
      <w:pPr>
        <w:pStyle w:val="Footer"/>
        <w:spacing w:after="160"/>
        <w:jc w:val="both"/>
        <w:rPr>
          <w:rFonts w:ascii="Calibri" w:hAnsi="Calibri" w:cs="Calibri"/>
        </w:rPr>
      </w:pPr>
      <w:r w:rsidRPr="009A2606">
        <w:rPr>
          <w:rFonts w:ascii="Calibri" w:hAnsi="Calibri" w:cs="Calibri"/>
        </w:rPr>
        <w:t xml:space="preserve">Parents and carers in Wrexham are being informed that the Welsh Government has reverted back to the use of Fixed Penalty Notices for non-attendance at school. </w:t>
      </w:r>
    </w:p>
    <w:p w:rsidR="009A2606" w:rsidRPr="009A2606" w:rsidRDefault="009A2606" w:rsidP="009A2606">
      <w:pPr>
        <w:pStyle w:val="Footer"/>
        <w:spacing w:after="160"/>
        <w:jc w:val="both"/>
        <w:rPr>
          <w:rFonts w:ascii="Calibri" w:hAnsi="Calibri" w:cs="Calibri"/>
        </w:rPr>
      </w:pPr>
      <w:r w:rsidRPr="009A2606">
        <w:rPr>
          <w:rFonts w:ascii="Calibri" w:hAnsi="Calibri" w:cs="Calibri"/>
        </w:rPr>
        <w:t>Following an announcement from the Minister for Education and Welsh Language, Wrexham County Council will follow the guidance to ensure that young people are accessing their education.</w:t>
      </w:r>
    </w:p>
    <w:p w:rsidR="009A2606" w:rsidRPr="009A2606" w:rsidRDefault="009A2606" w:rsidP="009A2606">
      <w:pPr>
        <w:pStyle w:val="Footer"/>
        <w:spacing w:after="160"/>
        <w:jc w:val="both"/>
        <w:rPr>
          <w:rFonts w:ascii="Calibri" w:hAnsi="Calibri" w:cs="Calibri"/>
        </w:rPr>
      </w:pPr>
      <w:r w:rsidRPr="009A2606">
        <w:rPr>
          <w:rFonts w:ascii="Calibri" w:hAnsi="Calibri" w:cs="Calibri"/>
        </w:rPr>
        <w:t>From September 2022, Fixed Penalty Notices will be reintroduced as part of a range of options to improve attendance at school. Fixed Penalty Notices will only be issued where it is evident that that there are no underlying reasons preventing regular school attendance, in line with the local code of conduct for issuing Fixed Penalty Notices for non-attendance at school.  Any legal action is only taken when all efforts to engage parents and bring about a positive improvement in attendance have been tried and failed.</w:t>
      </w:r>
    </w:p>
    <w:p w:rsidR="009A2606" w:rsidRPr="009A2606" w:rsidRDefault="009A2606" w:rsidP="009A2606">
      <w:pPr>
        <w:pStyle w:val="Footer"/>
        <w:spacing w:after="160"/>
        <w:jc w:val="both"/>
        <w:rPr>
          <w:rFonts w:ascii="Calibri" w:hAnsi="Calibri" w:cs="Calibri"/>
        </w:rPr>
      </w:pPr>
      <w:r w:rsidRPr="009A2606">
        <w:rPr>
          <w:rFonts w:ascii="Calibri" w:hAnsi="Calibri" w:cs="Calibri"/>
        </w:rPr>
        <w:t>We ask that parents and carers work with schools, closely communicating any difficulties and issues that are impacting on their child attending school regularly. Where there are genuine reasons for absences, these must be discussed with your child’s school to ensure collaborative working between parents, schools and Local Authority staff to maintain good school attendance of all pupils in the county.</w:t>
      </w:r>
    </w:p>
    <w:p w:rsidR="009A2606" w:rsidRPr="009A2606" w:rsidRDefault="009A2606" w:rsidP="009A2606">
      <w:pPr>
        <w:pStyle w:val="Footer"/>
        <w:spacing w:after="160"/>
        <w:jc w:val="both"/>
        <w:rPr>
          <w:rFonts w:ascii="Calibri" w:hAnsi="Calibri" w:cs="Calibri"/>
        </w:rPr>
      </w:pPr>
      <w:r w:rsidRPr="009A2606">
        <w:rPr>
          <w:rFonts w:ascii="Calibri" w:hAnsi="Calibri" w:cs="Calibri"/>
        </w:rPr>
        <w:t xml:space="preserve">Fixed Penalty Notices for non-attendance had been available to local authorities during the pandemic; however, the Welsh Government had recommended against their use. </w:t>
      </w:r>
    </w:p>
    <w:p w:rsidR="009A2606" w:rsidRPr="009A2606" w:rsidRDefault="009A2606" w:rsidP="009A2606">
      <w:pPr>
        <w:pStyle w:val="Footer"/>
        <w:spacing w:after="160"/>
        <w:jc w:val="both"/>
        <w:rPr>
          <w:rFonts w:ascii="Calibri" w:hAnsi="Calibri" w:cs="Calibri"/>
        </w:rPr>
      </w:pPr>
      <w:r w:rsidRPr="009A2606">
        <w:rPr>
          <w:rFonts w:ascii="Calibri" w:hAnsi="Calibri" w:cs="Calibri"/>
        </w:rPr>
        <w:t xml:space="preserve">For more information visit </w:t>
      </w:r>
      <w:hyperlink r:id="rId9" w:history="1">
        <w:r w:rsidRPr="009A2606">
          <w:rPr>
            <w:rStyle w:val="Hyperlink"/>
            <w:rFonts w:ascii="Calibri" w:hAnsi="Calibri" w:cs="Calibri"/>
          </w:rPr>
          <w:t>https://gov.wales/oral-statement-school-attendance</w:t>
        </w:r>
      </w:hyperlink>
      <w:r w:rsidRPr="009A2606">
        <w:rPr>
          <w:rFonts w:ascii="Calibri" w:hAnsi="Calibri" w:cs="Calibri"/>
          <w:u w:val="single"/>
        </w:rPr>
        <w:t>.</w:t>
      </w:r>
    </w:p>
    <w:p w:rsidR="009A2606" w:rsidRPr="009A2606" w:rsidRDefault="009A2606" w:rsidP="009A2606">
      <w:pPr>
        <w:pStyle w:val="Footer"/>
        <w:spacing w:after="160"/>
        <w:jc w:val="both"/>
        <w:rPr>
          <w:rFonts w:ascii="Calibri" w:hAnsi="Calibri" w:cs="Calibri"/>
        </w:rPr>
      </w:pPr>
      <w:r w:rsidRPr="009A2606">
        <w:rPr>
          <w:rFonts w:ascii="Calibri" w:hAnsi="Calibri" w:cs="Calibri"/>
        </w:rPr>
        <w:t xml:space="preserve">Further advice on school attendance can be sought from your child’s school or the Education Social Work Team on 01978 295570.  Information on well-being support for young people is available at </w:t>
      </w:r>
      <w:hyperlink r:id="rId10" w:history="1">
        <w:r w:rsidRPr="009A2606">
          <w:rPr>
            <w:rStyle w:val="Hyperlink"/>
            <w:rFonts w:ascii="Calibri" w:hAnsi="Calibri" w:cs="Calibri"/>
          </w:rPr>
          <w:t>www.youngwrexham.co.uk</w:t>
        </w:r>
      </w:hyperlink>
      <w:r w:rsidRPr="009A2606">
        <w:rPr>
          <w:rFonts w:ascii="Calibri" w:hAnsi="Calibri" w:cs="Calibri"/>
        </w:rPr>
        <w:t xml:space="preserve">.  </w:t>
      </w:r>
    </w:p>
    <w:p w:rsidR="009A2606" w:rsidRPr="009A2606" w:rsidRDefault="009A2606" w:rsidP="009A2606">
      <w:pPr>
        <w:pStyle w:val="Footer"/>
        <w:rPr>
          <w:rFonts w:ascii="Calibri" w:hAnsi="Calibri" w:cs="Calibri"/>
        </w:rPr>
      </w:pPr>
      <w:r w:rsidRPr="009A2606">
        <w:rPr>
          <w:rFonts w:ascii="Calibri" w:hAnsi="Calibri" w:cs="Calibri"/>
        </w:rPr>
        <w:t>Yours sincerely</w:t>
      </w:r>
    </w:p>
    <w:p w:rsidR="009A2606" w:rsidRPr="009A2606" w:rsidRDefault="00CA4353" w:rsidP="009A2606">
      <w:pPr>
        <w:pStyle w:val="Footer"/>
        <w:rPr>
          <w:rFonts w:ascii="Calibri" w:hAnsi="Calibri" w:cs="Calibri"/>
        </w:rPr>
      </w:pPr>
      <w:r w:rsidRPr="009A2606">
        <w:rPr>
          <w:rFonts w:ascii="Calibri" w:hAnsi="Calibri" w:cs="Calibri"/>
          <w:noProof/>
        </w:rPr>
        <w:drawing>
          <wp:inline distT="0" distB="0" distL="0" distR="0">
            <wp:extent cx="1879600" cy="787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9600" cy="787400"/>
                    </a:xfrm>
                    <a:prstGeom prst="rect">
                      <a:avLst/>
                    </a:prstGeom>
                    <a:noFill/>
                    <a:ln>
                      <a:noFill/>
                    </a:ln>
                  </pic:spPr>
                </pic:pic>
              </a:graphicData>
            </a:graphic>
          </wp:inline>
        </w:drawing>
      </w:r>
    </w:p>
    <w:p w:rsidR="009A2606" w:rsidRPr="009A2606" w:rsidRDefault="009A2606" w:rsidP="009A2606">
      <w:pPr>
        <w:pStyle w:val="Footer"/>
        <w:rPr>
          <w:rFonts w:ascii="Calibri" w:hAnsi="Calibri" w:cs="Calibri"/>
        </w:rPr>
      </w:pPr>
      <w:r w:rsidRPr="009A2606">
        <w:rPr>
          <w:rFonts w:ascii="Calibri" w:hAnsi="Calibri" w:cs="Calibri"/>
        </w:rPr>
        <w:t>John Hodgson</w:t>
      </w:r>
    </w:p>
    <w:p w:rsidR="009A2606" w:rsidRPr="009A2606" w:rsidRDefault="009A2606" w:rsidP="009A2606">
      <w:pPr>
        <w:pStyle w:val="Footer"/>
        <w:rPr>
          <w:rFonts w:ascii="Calibri" w:hAnsi="Calibri" w:cs="Calibri"/>
        </w:rPr>
      </w:pPr>
      <w:r w:rsidRPr="009A2606">
        <w:rPr>
          <w:rFonts w:ascii="Calibri" w:hAnsi="Calibri" w:cs="Calibri"/>
        </w:rPr>
        <w:t xml:space="preserve">Education Support Manager </w:t>
      </w:r>
    </w:p>
    <w:p w:rsidR="00DE6369" w:rsidRPr="002F0D65" w:rsidRDefault="00DE6369" w:rsidP="002B5F12">
      <w:pPr>
        <w:pStyle w:val="Footer"/>
        <w:rPr>
          <w:rFonts w:ascii="Calibri" w:hAnsi="Calibri" w:cs="Calibri"/>
        </w:rPr>
      </w:pPr>
    </w:p>
    <w:sectPr w:rsidR="00DE6369" w:rsidRPr="002F0D65" w:rsidSect="009A2606">
      <w:footerReference w:type="first" r:id="rId12"/>
      <w:pgSz w:w="11909" w:h="16834"/>
      <w:pgMar w:top="1134" w:right="1134" w:bottom="567" w:left="1134" w:header="567" w:footer="3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6AB" w:rsidRDefault="00FA56AB">
      <w:r>
        <w:separator/>
      </w:r>
    </w:p>
  </w:endnote>
  <w:endnote w:type="continuationSeparator" w:id="0">
    <w:p w:rsidR="00FA56AB" w:rsidRDefault="00FA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DD" w:rsidRPr="005008F8" w:rsidRDefault="00AC74DD" w:rsidP="00AC74DD">
    <w:pPr>
      <w:tabs>
        <w:tab w:val="left" w:pos="9923"/>
      </w:tabs>
      <w:ind w:left="-709" w:right="-728"/>
      <w:rPr>
        <w:rFonts w:ascii="Arial" w:hAnsi="Arial" w:cs="Arial"/>
        <w:b/>
        <w:bCs/>
        <w:color w:val="17375E"/>
        <w:sz w:val="16"/>
        <w:szCs w:val="16"/>
      </w:rPr>
    </w:pPr>
    <w:proofErr w:type="spellStart"/>
    <w:r w:rsidRPr="005008F8">
      <w:rPr>
        <w:rFonts w:ascii="Arial" w:hAnsi="Arial" w:cs="Arial"/>
        <w:b/>
        <w:bCs/>
        <w:color w:val="17375E"/>
        <w:sz w:val="16"/>
        <w:szCs w:val="16"/>
      </w:rPr>
      <w:t>Rydym</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yn</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croesawu</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gohebiaeth</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yn</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Gymraeg</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Byddwn</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yn</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ymateb</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i</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unrhyw</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ohebiaeth</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yn</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Gymraeg</w:t>
    </w:r>
    <w:proofErr w:type="spellEnd"/>
    <w:r w:rsidRPr="005008F8">
      <w:rPr>
        <w:rFonts w:ascii="Arial" w:hAnsi="Arial" w:cs="Arial"/>
        <w:b/>
        <w:bCs/>
        <w:color w:val="17375E"/>
        <w:sz w:val="16"/>
        <w:szCs w:val="16"/>
      </w:rPr>
      <w:t xml:space="preserve"> ac </w:t>
    </w:r>
    <w:proofErr w:type="spellStart"/>
    <w:r w:rsidRPr="005008F8">
      <w:rPr>
        <w:rFonts w:ascii="Arial" w:hAnsi="Arial" w:cs="Arial"/>
        <w:b/>
        <w:bCs/>
        <w:color w:val="17375E"/>
        <w:sz w:val="16"/>
        <w:szCs w:val="16"/>
      </w:rPr>
      <w:t>ni</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fydd</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hyn</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yn</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arwain</w:t>
    </w:r>
    <w:proofErr w:type="spellEnd"/>
    <w:r w:rsidRPr="005008F8">
      <w:rPr>
        <w:rFonts w:ascii="Arial" w:hAnsi="Arial" w:cs="Arial"/>
        <w:b/>
        <w:bCs/>
        <w:color w:val="17375E"/>
        <w:sz w:val="16"/>
        <w:szCs w:val="16"/>
      </w:rPr>
      <w:t xml:space="preserve"> at </w:t>
    </w:r>
    <w:proofErr w:type="spellStart"/>
    <w:r w:rsidRPr="005008F8">
      <w:rPr>
        <w:rFonts w:ascii="Arial" w:hAnsi="Arial" w:cs="Arial"/>
        <w:b/>
        <w:bCs/>
        <w:color w:val="17375E"/>
        <w:sz w:val="16"/>
        <w:szCs w:val="16"/>
      </w:rPr>
      <w:t>unrhyw</w:t>
    </w:r>
    <w:proofErr w:type="spellEnd"/>
    <w:r w:rsidRPr="005008F8">
      <w:rPr>
        <w:rFonts w:ascii="Arial" w:hAnsi="Arial" w:cs="Arial"/>
        <w:b/>
        <w:bCs/>
        <w:color w:val="17375E"/>
        <w:sz w:val="16"/>
        <w:szCs w:val="16"/>
      </w:rPr>
      <w:t xml:space="preserve"> </w:t>
    </w:r>
    <w:proofErr w:type="spellStart"/>
    <w:r w:rsidRPr="005008F8">
      <w:rPr>
        <w:rFonts w:ascii="Arial" w:hAnsi="Arial" w:cs="Arial"/>
        <w:b/>
        <w:bCs/>
        <w:color w:val="17375E"/>
        <w:sz w:val="16"/>
        <w:szCs w:val="16"/>
      </w:rPr>
      <w:t>oedi</w:t>
    </w:r>
    <w:proofErr w:type="spellEnd"/>
    <w:r w:rsidRPr="005008F8">
      <w:rPr>
        <w:rFonts w:ascii="Arial" w:hAnsi="Arial" w:cs="Arial"/>
        <w:b/>
        <w:bCs/>
        <w:color w:val="17375E"/>
        <w:sz w:val="16"/>
        <w:szCs w:val="16"/>
      </w:rPr>
      <w:t>.</w:t>
    </w:r>
  </w:p>
  <w:p w:rsidR="00871303" w:rsidRDefault="00AC74DD" w:rsidP="00694E08">
    <w:pPr>
      <w:tabs>
        <w:tab w:val="left" w:pos="9195"/>
      </w:tabs>
      <w:ind w:left="-709" w:right="-19"/>
    </w:pPr>
    <w:r w:rsidRPr="005008F8">
      <w:rPr>
        <w:rFonts w:ascii="Arial" w:hAnsi="Arial" w:cs="Arial"/>
        <w:b/>
        <w:bCs/>
        <w:color w:val="17375E"/>
        <w:sz w:val="16"/>
        <w:szCs w:val="16"/>
      </w:rPr>
      <w:t>We welcome correspondence in Welsh. We will respond to any correspondence in Welsh and this will not lead to any delay.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6AB" w:rsidRDefault="00FA56AB">
      <w:r>
        <w:separator/>
      </w:r>
    </w:p>
  </w:footnote>
  <w:footnote w:type="continuationSeparator" w:id="0">
    <w:p w:rsidR="00FA56AB" w:rsidRDefault="00FA5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929A4"/>
    <w:multiLevelType w:val="hybridMultilevel"/>
    <w:tmpl w:val="8B2ED72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06"/>
    <w:rsid w:val="000069D4"/>
    <w:rsid w:val="0002325C"/>
    <w:rsid w:val="00061F1A"/>
    <w:rsid w:val="0009231D"/>
    <w:rsid w:val="000927FD"/>
    <w:rsid w:val="000C2B33"/>
    <w:rsid w:val="000D34D8"/>
    <w:rsid w:val="00101DF2"/>
    <w:rsid w:val="0012478A"/>
    <w:rsid w:val="00147F97"/>
    <w:rsid w:val="001A2924"/>
    <w:rsid w:val="001F08CD"/>
    <w:rsid w:val="002366FB"/>
    <w:rsid w:val="00243F24"/>
    <w:rsid w:val="00257139"/>
    <w:rsid w:val="00283398"/>
    <w:rsid w:val="002A5DA9"/>
    <w:rsid w:val="002B5F12"/>
    <w:rsid w:val="002F0D65"/>
    <w:rsid w:val="003001D5"/>
    <w:rsid w:val="00310CAF"/>
    <w:rsid w:val="003128D4"/>
    <w:rsid w:val="00316640"/>
    <w:rsid w:val="0033510E"/>
    <w:rsid w:val="00363A59"/>
    <w:rsid w:val="00375DDD"/>
    <w:rsid w:val="003A1943"/>
    <w:rsid w:val="003A25FB"/>
    <w:rsid w:val="003B6A98"/>
    <w:rsid w:val="003B7AEE"/>
    <w:rsid w:val="003C509D"/>
    <w:rsid w:val="003C775E"/>
    <w:rsid w:val="003D2136"/>
    <w:rsid w:val="003D72F7"/>
    <w:rsid w:val="003E041D"/>
    <w:rsid w:val="0041213E"/>
    <w:rsid w:val="004379FB"/>
    <w:rsid w:val="004621BD"/>
    <w:rsid w:val="00486153"/>
    <w:rsid w:val="004A1D22"/>
    <w:rsid w:val="004A47BB"/>
    <w:rsid w:val="004A7273"/>
    <w:rsid w:val="004C2527"/>
    <w:rsid w:val="004C2A96"/>
    <w:rsid w:val="004E5F82"/>
    <w:rsid w:val="004F120E"/>
    <w:rsid w:val="00511274"/>
    <w:rsid w:val="005229FF"/>
    <w:rsid w:val="00537DD5"/>
    <w:rsid w:val="00562E03"/>
    <w:rsid w:val="005863FA"/>
    <w:rsid w:val="005F2717"/>
    <w:rsid w:val="006108BF"/>
    <w:rsid w:val="0063734A"/>
    <w:rsid w:val="006767AE"/>
    <w:rsid w:val="0068065F"/>
    <w:rsid w:val="00685FDA"/>
    <w:rsid w:val="00690EBC"/>
    <w:rsid w:val="00694E08"/>
    <w:rsid w:val="0069532E"/>
    <w:rsid w:val="006C0838"/>
    <w:rsid w:val="006C78BD"/>
    <w:rsid w:val="006F1195"/>
    <w:rsid w:val="006F7612"/>
    <w:rsid w:val="0071405E"/>
    <w:rsid w:val="00731BB7"/>
    <w:rsid w:val="00736075"/>
    <w:rsid w:val="0076424F"/>
    <w:rsid w:val="00782F26"/>
    <w:rsid w:val="00783170"/>
    <w:rsid w:val="007B76AA"/>
    <w:rsid w:val="007C36B0"/>
    <w:rsid w:val="007C567B"/>
    <w:rsid w:val="007D2D18"/>
    <w:rsid w:val="007E08B5"/>
    <w:rsid w:val="00836C2B"/>
    <w:rsid w:val="00840759"/>
    <w:rsid w:val="00870BC0"/>
    <w:rsid w:val="00871303"/>
    <w:rsid w:val="0087763C"/>
    <w:rsid w:val="00884FA7"/>
    <w:rsid w:val="008A4EEB"/>
    <w:rsid w:val="008D18BC"/>
    <w:rsid w:val="008D6AF3"/>
    <w:rsid w:val="00945E71"/>
    <w:rsid w:val="009504A1"/>
    <w:rsid w:val="009732C5"/>
    <w:rsid w:val="00986B9A"/>
    <w:rsid w:val="0099235C"/>
    <w:rsid w:val="009A2606"/>
    <w:rsid w:val="009B0F2C"/>
    <w:rsid w:val="00A3040D"/>
    <w:rsid w:val="00A36F72"/>
    <w:rsid w:val="00A57395"/>
    <w:rsid w:val="00A84CB5"/>
    <w:rsid w:val="00AC74DD"/>
    <w:rsid w:val="00AD0133"/>
    <w:rsid w:val="00AF143F"/>
    <w:rsid w:val="00B412BB"/>
    <w:rsid w:val="00B80AAF"/>
    <w:rsid w:val="00B86582"/>
    <w:rsid w:val="00B92466"/>
    <w:rsid w:val="00B95A16"/>
    <w:rsid w:val="00BA6BBF"/>
    <w:rsid w:val="00BD51A3"/>
    <w:rsid w:val="00BE4E8A"/>
    <w:rsid w:val="00C11BEE"/>
    <w:rsid w:val="00C40D68"/>
    <w:rsid w:val="00C625C2"/>
    <w:rsid w:val="00C87C88"/>
    <w:rsid w:val="00CA1014"/>
    <w:rsid w:val="00CA2784"/>
    <w:rsid w:val="00CA4353"/>
    <w:rsid w:val="00CF1E70"/>
    <w:rsid w:val="00D25053"/>
    <w:rsid w:val="00D36C39"/>
    <w:rsid w:val="00D400E0"/>
    <w:rsid w:val="00D62B33"/>
    <w:rsid w:val="00D931F0"/>
    <w:rsid w:val="00DB2349"/>
    <w:rsid w:val="00DE6369"/>
    <w:rsid w:val="00E2237E"/>
    <w:rsid w:val="00E2478A"/>
    <w:rsid w:val="00E30AB0"/>
    <w:rsid w:val="00E53193"/>
    <w:rsid w:val="00E60AB4"/>
    <w:rsid w:val="00E828CD"/>
    <w:rsid w:val="00E84CCD"/>
    <w:rsid w:val="00E93246"/>
    <w:rsid w:val="00E941B5"/>
    <w:rsid w:val="00ED30C3"/>
    <w:rsid w:val="00ED3670"/>
    <w:rsid w:val="00F03FD2"/>
    <w:rsid w:val="00F3356C"/>
    <w:rsid w:val="00F575E3"/>
    <w:rsid w:val="00F57858"/>
    <w:rsid w:val="00F66D59"/>
    <w:rsid w:val="00F82529"/>
    <w:rsid w:val="00FA39FD"/>
    <w:rsid w:val="00FA4B77"/>
    <w:rsid w:val="00FA56AB"/>
    <w:rsid w:val="00FB25C5"/>
    <w:rsid w:val="00FD7E31"/>
    <w:rsid w:val="00FF3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0B8B2"/>
  <w15:chartTrackingRefBased/>
  <w15:docId w15:val="{CE52BAF7-CF73-4718-9A3B-5E613A18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120"/>
      <w:outlineLvl w:val="0"/>
    </w:pPr>
    <w:rPr>
      <w:b/>
      <w:color w:val="000000"/>
      <w:sz w:val="20"/>
    </w:rPr>
  </w:style>
  <w:style w:type="paragraph" w:styleId="Heading2">
    <w:name w:val="heading 2"/>
    <w:basedOn w:val="Normal"/>
    <w:next w:val="Normal"/>
    <w:qFormat/>
    <w:pPr>
      <w:keepNext/>
      <w:outlineLvl w:val="1"/>
    </w:pPr>
    <w:rPr>
      <w:i/>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jc w:val="center"/>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i/>
      <w:sz w:val="22"/>
    </w:rPr>
  </w:style>
  <w:style w:type="paragraph" w:styleId="TOC1">
    <w:name w:val="toc 1"/>
    <w:basedOn w:val="Normal"/>
    <w:next w:val="Normal"/>
    <w:autoRedefine/>
    <w:semiHidden/>
    <w:pPr>
      <w:ind w:left="360"/>
    </w:pPr>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rPr>
      <w:snapToGrid w:val="0"/>
      <w:sz w:val="16"/>
      <w:lang w:eastAsia="en-US"/>
    </w:rPr>
  </w:style>
  <w:style w:type="paragraph" w:styleId="Footer">
    <w:name w:val="footer"/>
    <w:basedOn w:val="Normal"/>
    <w:pPr>
      <w:tabs>
        <w:tab w:val="center" w:pos="4153"/>
        <w:tab w:val="right" w:pos="8306"/>
      </w:tabs>
    </w:pPr>
  </w:style>
  <w:style w:type="character" w:styleId="Hyperlink">
    <w:name w:val="Hyperlink"/>
    <w:rsid w:val="002A5DA9"/>
    <w:rPr>
      <w:color w:val="0000FF"/>
      <w:u w:val="single"/>
    </w:rPr>
  </w:style>
  <w:style w:type="character" w:customStyle="1" w:styleId="HeaderChar">
    <w:name w:val="Header Char"/>
    <w:link w:val="Header"/>
    <w:uiPriority w:val="99"/>
    <w:rsid w:val="00D400E0"/>
    <w:rPr>
      <w:sz w:val="24"/>
    </w:rPr>
  </w:style>
  <w:style w:type="paragraph" w:styleId="BalloonText">
    <w:name w:val="Balloon Text"/>
    <w:basedOn w:val="Normal"/>
    <w:link w:val="BalloonTextChar"/>
    <w:rsid w:val="00D400E0"/>
    <w:rPr>
      <w:rFonts w:ascii="Tahoma" w:hAnsi="Tahoma" w:cs="Tahoma"/>
      <w:sz w:val="16"/>
      <w:szCs w:val="16"/>
    </w:rPr>
  </w:style>
  <w:style w:type="character" w:customStyle="1" w:styleId="BalloonTextChar">
    <w:name w:val="Balloon Text Char"/>
    <w:link w:val="BalloonText"/>
    <w:rsid w:val="00D400E0"/>
    <w:rPr>
      <w:rFonts w:ascii="Tahoma" w:hAnsi="Tahoma" w:cs="Tahoma"/>
      <w:sz w:val="16"/>
      <w:szCs w:val="16"/>
    </w:rPr>
  </w:style>
  <w:style w:type="character" w:styleId="PlaceholderText">
    <w:name w:val="Placeholder Text"/>
    <w:uiPriority w:val="99"/>
    <w:semiHidden/>
    <w:rsid w:val="00562E03"/>
    <w:rPr>
      <w:color w:val="808080"/>
    </w:rPr>
  </w:style>
  <w:style w:type="character" w:styleId="FollowedHyperlink">
    <w:name w:val="FollowedHyperlink"/>
    <w:basedOn w:val="DefaultParagraphFont"/>
    <w:semiHidden/>
    <w:unhideWhenUsed/>
    <w:rsid w:val="009A2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9511">
      <w:bodyDiv w:val="1"/>
      <w:marLeft w:val="0"/>
      <w:marRight w:val="0"/>
      <w:marTop w:val="0"/>
      <w:marBottom w:val="0"/>
      <w:divBdr>
        <w:top w:val="none" w:sz="0" w:space="0" w:color="auto"/>
        <w:left w:val="none" w:sz="0" w:space="0" w:color="auto"/>
        <w:bottom w:val="none" w:sz="0" w:space="0" w:color="auto"/>
        <w:right w:val="none" w:sz="0" w:space="0" w:color="auto"/>
      </w:divBdr>
      <w:divsChild>
        <w:div w:id="877206567">
          <w:marLeft w:val="0"/>
          <w:marRight w:val="0"/>
          <w:marTop w:val="0"/>
          <w:marBottom w:val="0"/>
          <w:divBdr>
            <w:top w:val="none" w:sz="0" w:space="0" w:color="auto"/>
            <w:left w:val="none" w:sz="0" w:space="0" w:color="auto"/>
            <w:bottom w:val="none" w:sz="0" w:space="0" w:color="auto"/>
            <w:right w:val="none" w:sz="0" w:space="0" w:color="auto"/>
          </w:divBdr>
          <w:divsChild>
            <w:div w:id="608202411">
              <w:marLeft w:val="0"/>
              <w:marRight w:val="0"/>
              <w:marTop w:val="0"/>
              <w:marBottom w:val="0"/>
              <w:divBdr>
                <w:top w:val="none" w:sz="0" w:space="0" w:color="auto"/>
                <w:left w:val="none" w:sz="0" w:space="0" w:color="auto"/>
                <w:bottom w:val="none" w:sz="0" w:space="0" w:color="auto"/>
                <w:right w:val="none" w:sz="0" w:space="0" w:color="auto"/>
              </w:divBdr>
              <w:divsChild>
                <w:div w:id="1919291317">
                  <w:marLeft w:val="0"/>
                  <w:marRight w:val="0"/>
                  <w:marTop w:val="180"/>
                  <w:marBottom w:val="0"/>
                  <w:divBdr>
                    <w:top w:val="none" w:sz="0" w:space="0" w:color="auto"/>
                    <w:left w:val="none" w:sz="0" w:space="0" w:color="auto"/>
                    <w:bottom w:val="none" w:sz="0" w:space="0" w:color="auto"/>
                    <w:right w:val="none" w:sz="0" w:space="0" w:color="auto"/>
                  </w:divBdr>
                  <w:divsChild>
                    <w:div w:id="1591426472">
                      <w:marLeft w:val="0"/>
                      <w:marRight w:val="0"/>
                      <w:marTop w:val="0"/>
                      <w:marBottom w:val="0"/>
                      <w:divBdr>
                        <w:top w:val="none" w:sz="0" w:space="0" w:color="auto"/>
                        <w:left w:val="none" w:sz="0" w:space="0" w:color="auto"/>
                        <w:bottom w:val="none" w:sz="0" w:space="0" w:color="auto"/>
                        <w:right w:val="none" w:sz="0" w:space="0" w:color="auto"/>
                      </w:divBdr>
                      <w:divsChild>
                        <w:div w:id="10965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19216">
      <w:bodyDiv w:val="1"/>
      <w:marLeft w:val="0"/>
      <w:marRight w:val="0"/>
      <w:marTop w:val="0"/>
      <w:marBottom w:val="0"/>
      <w:divBdr>
        <w:top w:val="none" w:sz="0" w:space="0" w:color="auto"/>
        <w:left w:val="none" w:sz="0" w:space="0" w:color="auto"/>
        <w:bottom w:val="none" w:sz="0" w:space="0" w:color="auto"/>
        <w:right w:val="none" w:sz="0" w:space="0" w:color="auto"/>
      </w:divBdr>
      <w:divsChild>
        <w:div w:id="577329185">
          <w:marLeft w:val="0"/>
          <w:marRight w:val="0"/>
          <w:marTop w:val="0"/>
          <w:marBottom w:val="0"/>
          <w:divBdr>
            <w:top w:val="none" w:sz="0" w:space="0" w:color="auto"/>
            <w:left w:val="none" w:sz="0" w:space="0" w:color="auto"/>
            <w:bottom w:val="none" w:sz="0" w:space="0" w:color="auto"/>
            <w:right w:val="none" w:sz="0" w:space="0" w:color="auto"/>
          </w:divBdr>
          <w:divsChild>
            <w:div w:id="313029421">
              <w:marLeft w:val="0"/>
              <w:marRight w:val="0"/>
              <w:marTop w:val="0"/>
              <w:marBottom w:val="0"/>
              <w:divBdr>
                <w:top w:val="none" w:sz="0" w:space="0" w:color="auto"/>
                <w:left w:val="none" w:sz="0" w:space="0" w:color="auto"/>
                <w:bottom w:val="none" w:sz="0" w:space="0" w:color="auto"/>
                <w:right w:val="none" w:sz="0" w:space="0" w:color="auto"/>
              </w:divBdr>
              <w:divsChild>
                <w:div w:id="384643499">
                  <w:marLeft w:val="0"/>
                  <w:marRight w:val="0"/>
                  <w:marTop w:val="180"/>
                  <w:marBottom w:val="0"/>
                  <w:divBdr>
                    <w:top w:val="none" w:sz="0" w:space="0" w:color="auto"/>
                    <w:left w:val="none" w:sz="0" w:space="0" w:color="auto"/>
                    <w:bottom w:val="none" w:sz="0" w:space="0" w:color="auto"/>
                    <w:right w:val="none" w:sz="0" w:space="0" w:color="auto"/>
                  </w:divBdr>
                  <w:divsChild>
                    <w:div w:id="375013725">
                      <w:marLeft w:val="0"/>
                      <w:marRight w:val="0"/>
                      <w:marTop w:val="0"/>
                      <w:marBottom w:val="0"/>
                      <w:divBdr>
                        <w:top w:val="none" w:sz="0" w:space="0" w:color="auto"/>
                        <w:left w:val="none" w:sz="0" w:space="0" w:color="auto"/>
                        <w:bottom w:val="none" w:sz="0" w:space="0" w:color="auto"/>
                        <w:right w:val="none" w:sz="0" w:space="0" w:color="auto"/>
                      </w:divBdr>
                      <w:divsChild>
                        <w:div w:id="14458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01819">
      <w:bodyDiv w:val="1"/>
      <w:marLeft w:val="0"/>
      <w:marRight w:val="0"/>
      <w:marTop w:val="0"/>
      <w:marBottom w:val="0"/>
      <w:divBdr>
        <w:top w:val="none" w:sz="0" w:space="0" w:color="auto"/>
        <w:left w:val="none" w:sz="0" w:space="0" w:color="auto"/>
        <w:bottom w:val="none" w:sz="0" w:space="0" w:color="auto"/>
        <w:right w:val="none" w:sz="0" w:space="0" w:color="auto"/>
      </w:divBdr>
      <w:divsChild>
        <w:div w:id="2102679048">
          <w:marLeft w:val="0"/>
          <w:marRight w:val="0"/>
          <w:marTop w:val="0"/>
          <w:marBottom w:val="0"/>
          <w:divBdr>
            <w:top w:val="none" w:sz="0" w:space="0" w:color="auto"/>
            <w:left w:val="none" w:sz="0" w:space="0" w:color="auto"/>
            <w:bottom w:val="none" w:sz="0" w:space="0" w:color="auto"/>
            <w:right w:val="none" w:sz="0" w:space="0" w:color="auto"/>
          </w:divBdr>
          <w:divsChild>
            <w:div w:id="964507999">
              <w:marLeft w:val="0"/>
              <w:marRight w:val="0"/>
              <w:marTop w:val="0"/>
              <w:marBottom w:val="0"/>
              <w:divBdr>
                <w:top w:val="none" w:sz="0" w:space="0" w:color="auto"/>
                <w:left w:val="none" w:sz="0" w:space="0" w:color="auto"/>
                <w:bottom w:val="none" w:sz="0" w:space="0" w:color="auto"/>
                <w:right w:val="none" w:sz="0" w:space="0" w:color="auto"/>
              </w:divBdr>
              <w:divsChild>
                <w:div w:id="1183784039">
                  <w:marLeft w:val="0"/>
                  <w:marRight w:val="0"/>
                  <w:marTop w:val="180"/>
                  <w:marBottom w:val="0"/>
                  <w:divBdr>
                    <w:top w:val="none" w:sz="0" w:space="0" w:color="auto"/>
                    <w:left w:val="none" w:sz="0" w:space="0" w:color="auto"/>
                    <w:bottom w:val="none" w:sz="0" w:space="0" w:color="auto"/>
                    <w:right w:val="none" w:sz="0" w:space="0" w:color="auto"/>
                  </w:divBdr>
                  <w:divsChild>
                    <w:div w:id="101538891">
                      <w:marLeft w:val="0"/>
                      <w:marRight w:val="0"/>
                      <w:marTop w:val="0"/>
                      <w:marBottom w:val="0"/>
                      <w:divBdr>
                        <w:top w:val="none" w:sz="0" w:space="0" w:color="auto"/>
                        <w:left w:val="none" w:sz="0" w:space="0" w:color="auto"/>
                        <w:bottom w:val="none" w:sz="0" w:space="0" w:color="auto"/>
                        <w:right w:val="none" w:sz="0" w:space="0" w:color="auto"/>
                      </w:divBdr>
                      <w:divsChild>
                        <w:div w:id="17530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1866">
      <w:bodyDiv w:val="1"/>
      <w:marLeft w:val="0"/>
      <w:marRight w:val="0"/>
      <w:marTop w:val="0"/>
      <w:marBottom w:val="0"/>
      <w:divBdr>
        <w:top w:val="none" w:sz="0" w:space="0" w:color="auto"/>
        <w:left w:val="none" w:sz="0" w:space="0" w:color="auto"/>
        <w:bottom w:val="none" w:sz="0" w:space="0" w:color="auto"/>
        <w:right w:val="none" w:sz="0" w:space="0" w:color="auto"/>
      </w:divBdr>
      <w:divsChild>
        <w:div w:id="1424378697">
          <w:marLeft w:val="0"/>
          <w:marRight w:val="0"/>
          <w:marTop w:val="0"/>
          <w:marBottom w:val="0"/>
          <w:divBdr>
            <w:top w:val="none" w:sz="0" w:space="0" w:color="auto"/>
            <w:left w:val="none" w:sz="0" w:space="0" w:color="auto"/>
            <w:bottom w:val="none" w:sz="0" w:space="0" w:color="auto"/>
            <w:right w:val="none" w:sz="0" w:space="0" w:color="auto"/>
          </w:divBdr>
          <w:divsChild>
            <w:div w:id="1648588410">
              <w:marLeft w:val="0"/>
              <w:marRight w:val="0"/>
              <w:marTop w:val="0"/>
              <w:marBottom w:val="0"/>
              <w:divBdr>
                <w:top w:val="none" w:sz="0" w:space="0" w:color="auto"/>
                <w:left w:val="none" w:sz="0" w:space="0" w:color="auto"/>
                <w:bottom w:val="none" w:sz="0" w:space="0" w:color="auto"/>
                <w:right w:val="none" w:sz="0" w:space="0" w:color="auto"/>
              </w:divBdr>
              <w:divsChild>
                <w:div w:id="1129588501">
                  <w:marLeft w:val="0"/>
                  <w:marRight w:val="0"/>
                  <w:marTop w:val="180"/>
                  <w:marBottom w:val="0"/>
                  <w:divBdr>
                    <w:top w:val="none" w:sz="0" w:space="0" w:color="auto"/>
                    <w:left w:val="none" w:sz="0" w:space="0" w:color="auto"/>
                    <w:bottom w:val="none" w:sz="0" w:space="0" w:color="auto"/>
                    <w:right w:val="none" w:sz="0" w:space="0" w:color="auto"/>
                  </w:divBdr>
                  <w:divsChild>
                    <w:div w:id="657198640">
                      <w:marLeft w:val="0"/>
                      <w:marRight w:val="0"/>
                      <w:marTop w:val="0"/>
                      <w:marBottom w:val="0"/>
                      <w:divBdr>
                        <w:top w:val="none" w:sz="0" w:space="0" w:color="auto"/>
                        <w:left w:val="none" w:sz="0" w:space="0" w:color="auto"/>
                        <w:bottom w:val="none" w:sz="0" w:space="0" w:color="auto"/>
                        <w:right w:val="none" w:sz="0" w:space="0" w:color="auto"/>
                      </w:divBdr>
                      <w:divsChild>
                        <w:div w:id="6875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093440">
      <w:bodyDiv w:val="1"/>
      <w:marLeft w:val="0"/>
      <w:marRight w:val="0"/>
      <w:marTop w:val="0"/>
      <w:marBottom w:val="0"/>
      <w:divBdr>
        <w:top w:val="none" w:sz="0" w:space="0" w:color="auto"/>
        <w:left w:val="none" w:sz="0" w:space="0" w:color="auto"/>
        <w:bottom w:val="none" w:sz="0" w:space="0" w:color="auto"/>
        <w:right w:val="none" w:sz="0" w:space="0" w:color="auto"/>
      </w:divBdr>
      <w:divsChild>
        <w:div w:id="15692229">
          <w:marLeft w:val="0"/>
          <w:marRight w:val="0"/>
          <w:marTop w:val="0"/>
          <w:marBottom w:val="0"/>
          <w:divBdr>
            <w:top w:val="none" w:sz="0" w:space="0" w:color="auto"/>
            <w:left w:val="none" w:sz="0" w:space="0" w:color="auto"/>
            <w:bottom w:val="none" w:sz="0" w:space="0" w:color="auto"/>
            <w:right w:val="none" w:sz="0" w:space="0" w:color="auto"/>
          </w:divBdr>
          <w:divsChild>
            <w:div w:id="869220059">
              <w:marLeft w:val="0"/>
              <w:marRight w:val="0"/>
              <w:marTop w:val="0"/>
              <w:marBottom w:val="0"/>
              <w:divBdr>
                <w:top w:val="none" w:sz="0" w:space="0" w:color="auto"/>
                <w:left w:val="none" w:sz="0" w:space="0" w:color="auto"/>
                <w:bottom w:val="none" w:sz="0" w:space="0" w:color="auto"/>
                <w:right w:val="none" w:sz="0" w:space="0" w:color="auto"/>
              </w:divBdr>
              <w:divsChild>
                <w:div w:id="843862670">
                  <w:marLeft w:val="0"/>
                  <w:marRight w:val="0"/>
                  <w:marTop w:val="180"/>
                  <w:marBottom w:val="0"/>
                  <w:divBdr>
                    <w:top w:val="none" w:sz="0" w:space="0" w:color="auto"/>
                    <w:left w:val="none" w:sz="0" w:space="0" w:color="auto"/>
                    <w:bottom w:val="none" w:sz="0" w:space="0" w:color="auto"/>
                    <w:right w:val="none" w:sz="0" w:space="0" w:color="auto"/>
                  </w:divBdr>
                  <w:divsChild>
                    <w:div w:id="2029402838">
                      <w:marLeft w:val="0"/>
                      <w:marRight w:val="0"/>
                      <w:marTop w:val="0"/>
                      <w:marBottom w:val="0"/>
                      <w:divBdr>
                        <w:top w:val="none" w:sz="0" w:space="0" w:color="auto"/>
                        <w:left w:val="none" w:sz="0" w:space="0" w:color="auto"/>
                        <w:bottom w:val="none" w:sz="0" w:space="0" w:color="auto"/>
                        <w:right w:val="none" w:sz="0" w:space="0" w:color="auto"/>
                      </w:divBdr>
                      <w:divsChild>
                        <w:div w:id="15922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82124">
      <w:bodyDiv w:val="1"/>
      <w:marLeft w:val="0"/>
      <w:marRight w:val="0"/>
      <w:marTop w:val="0"/>
      <w:marBottom w:val="0"/>
      <w:divBdr>
        <w:top w:val="none" w:sz="0" w:space="0" w:color="auto"/>
        <w:left w:val="none" w:sz="0" w:space="0" w:color="auto"/>
        <w:bottom w:val="none" w:sz="0" w:space="0" w:color="auto"/>
        <w:right w:val="none" w:sz="0" w:space="0" w:color="auto"/>
      </w:divBdr>
      <w:divsChild>
        <w:div w:id="1448425414">
          <w:marLeft w:val="0"/>
          <w:marRight w:val="0"/>
          <w:marTop w:val="0"/>
          <w:marBottom w:val="0"/>
          <w:divBdr>
            <w:top w:val="none" w:sz="0" w:space="0" w:color="auto"/>
            <w:left w:val="none" w:sz="0" w:space="0" w:color="auto"/>
            <w:bottom w:val="none" w:sz="0" w:space="0" w:color="auto"/>
            <w:right w:val="none" w:sz="0" w:space="0" w:color="auto"/>
          </w:divBdr>
          <w:divsChild>
            <w:div w:id="1893496883">
              <w:marLeft w:val="0"/>
              <w:marRight w:val="0"/>
              <w:marTop w:val="0"/>
              <w:marBottom w:val="0"/>
              <w:divBdr>
                <w:top w:val="none" w:sz="0" w:space="0" w:color="auto"/>
                <w:left w:val="none" w:sz="0" w:space="0" w:color="auto"/>
                <w:bottom w:val="none" w:sz="0" w:space="0" w:color="auto"/>
                <w:right w:val="none" w:sz="0" w:space="0" w:color="auto"/>
              </w:divBdr>
              <w:divsChild>
                <w:div w:id="911234080">
                  <w:marLeft w:val="0"/>
                  <w:marRight w:val="0"/>
                  <w:marTop w:val="180"/>
                  <w:marBottom w:val="0"/>
                  <w:divBdr>
                    <w:top w:val="none" w:sz="0" w:space="0" w:color="auto"/>
                    <w:left w:val="none" w:sz="0" w:space="0" w:color="auto"/>
                    <w:bottom w:val="none" w:sz="0" w:space="0" w:color="auto"/>
                    <w:right w:val="none" w:sz="0" w:space="0" w:color="auto"/>
                  </w:divBdr>
                  <w:divsChild>
                    <w:div w:id="709185836">
                      <w:marLeft w:val="0"/>
                      <w:marRight w:val="0"/>
                      <w:marTop w:val="0"/>
                      <w:marBottom w:val="0"/>
                      <w:divBdr>
                        <w:top w:val="none" w:sz="0" w:space="0" w:color="auto"/>
                        <w:left w:val="none" w:sz="0" w:space="0" w:color="auto"/>
                        <w:bottom w:val="none" w:sz="0" w:space="0" w:color="auto"/>
                        <w:right w:val="none" w:sz="0" w:space="0" w:color="auto"/>
                      </w:divBdr>
                      <w:divsChild>
                        <w:div w:id="11742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764040">
      <w:bodyDiv w:val="1"/>
      <w:marLeft w:val="0"/>
      <w:marRight w:val="0"/>
      <w:marTop w:val="0"/>
      <w:marBottom w:val="0"/>
      <w:divBdr>
        <w:top w:val="none" w:sz="0" w:space="0" w:color="auto"/>
        <w:left w:val="none" w:sz="0" w:space="0" w:color="auto"/>
        <w:bottom w:val="none" w:sz="0" w:space="0" w:color="auto"/>
        <w:right w:val="none" w:sz="0" w:space="0" w:color="auto"/>
      </w:divBdr>
      <w:divsChild>
        <w:div w:id="439760432">
          <w:marLeft w:val="0"/>
          <w:marRight w:val="0"/>
          <w:marTop w:val="0"/>
          <w:marBottom w:val="0"/>
          <w:divBdr>
            <w:top w:val="none" w:sz="0" w:space="0" w:color="auto"/>
            <w:left w:val="none" w:sz="0" w:space="0" w:color="auto"/>
            <w:bottom w:val="none" w:sz="0" w:space="0" w:color="auto"/>
            <w:right w:val="none" w:sz="0" w:space="0" w:color="auto"/>
          </w:divBdr>
          <w:divsChild>
            <w:div w:id="1010840927">
              <w:marLeft w:val="0"/>
              <w:marRight w:val="0"/>
              <w:marTop w:val="0"/>
              <w:marBottom w:val="0"/>
              <w:divBdr>
                <w:top w:val="none" w:sz="0" w:space="0" w:color="auto"/>
                <w:left w:val="none" w:sz="0" w:space="0" w:color="auto"/>
                <w:bottom w:val="none" w:sz="0" w:space="0" w:color="auto"/>
                <w:right w:val="none" w:sz="0" w:space="0" w:color="auto"/>
              </w:divBdr>
              <w:divsChild>
                <w:div w:id="1376270922">
                  <w:marLeft w:val="0"/>
                  <w:marRight w:val="0"/>
                  <w:marTop w:val="180"/>
                  <w:marBottom w:val="0"/>
                  <w:divBdr>
                    <w:top w:val="none" w:sz="0" w:space="0" w:color="auto"/>
                    <w:left w:val="none" w:sz="0" w:space="0" w:color="auto"/>
                    <w:bottom w:val="none" w:sz="0" w:space="0" w:color="auto"/>
                    <w:right w:val="none" w:sz="0" w:space="0" w:color="auto"/>
                  </w:divBdr>
                  <w:divsChild>
                    <w:div w:id="501821702">
                      <w:marLeft w:val="0"/>
                      <w:marRight w:val="0"/>
                      <w:marTop w:val="0"/>
                      <w:marBottom w:val="0"/>
                      <w:divBdr>
                        <w:top w:val="none" w:sz="0" w:space="0" w:color="auto"/>
                        <w:left w:val="none" w:sz="0" w:space="0" w:color="auto"/>
                        <w:bottom w:val="none" w:sz="0" w:space="0" w:color="auto"/>
                        <w:right w:val="none" w:sz="0" w:space="0" w:color="auto"/>
                      </w:divBdr>
                      <w:divsChild>
                        <w:div w:id="5957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youngwrexham.co.uk" TargetMode="External"/><Relationship Id="rId4" Type="http://schemas.openxmlformats.org/officeDocument/2006/relationships/settings" Target="settings.xml"/><Relationship Id="rId9" Type="http://schemas.openxmlformats.org/officeDocument/2006/relationships/hyperlink" Target="https://gov.wales/oral-statement-school-attendanc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Shared\LLHOS\Education%20&amp;%20Early%20Intervention%20(KE)%20LETTERHEAD%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CD703-A071-4760-AEF6-C52DD7F8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&amp; Early Intervention (KE) LETTERHEAD 2020.dot</Template>
  <TotalTime>5</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Roberts</dc:creator>
  <cp:keywords/>
  <cp:lastModifiedBy>Shelley Roberts</cp:lastModifiedBy>
  <cp:revision>2</cp:revision>
  <cp:lastPrinted>2022-06-23T15:26:00Z</cp:lastPrinted>
  <dcterms:created xsi:type="dcterms:W3CDTF">2022-06-23T15:24:00Z</dcterms:created>
  <dcterms:modified xsi:type="dcterms:W3CDTF">2022-06-28T10:56:00Z</dcterms:modified>
</cp:coreProperties>
</file>