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697" w:rsidRPr="009D7697" w:rsidRDefault="009D7697">
      <w:pPr>
        <w:pStyle w:val="s3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Annwyl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riant</w:t>
      </w:r>
      <w:proofErr w:type="spellEnd"/>
      <w:r>
        <w:rPr>
          <w:rStyle w:val="bumpedfont15"/>
          <w:rFonts w:ascii="Calibri" w:hAnsi="Calibri"/>
          <w:color w:val="000000"/>
          <w:sz w:val="27"/>
          <w:szCs w:val="27"/>
        </w:rPr>
        <w:t>/ Dear parent,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Rydym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wedi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cael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gwybod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heddiw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am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achos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positif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o Covid-19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yn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nosbarth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color w:val="000000"/>
          <w:sz w:val="27"/>
          <w:szCs w:val="27"/>
        </w:rPr>
        <w:t>Blwyddyn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5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6,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color w:val="000000"/>
          <w:sz w:val="27"/>
          <w:szCs w:val="27"/>
        </w:rPr>
        <w:t>O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dan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drefn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newydd,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ni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fydd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angen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unrhyw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ddisgyblionhunan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ynysu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 gallant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barhau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fynychu'r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ysgol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myndymlaen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a'u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gweithgareddau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arferol. 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color w:val="000000"/>
          <w:sz w:val="27"/>
          <w:szCs w:val="27"/>
        </w:rPr>
        <w:t>Gofynwn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chi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fod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wyliadwrus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am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unrhyw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symptomauCovid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ar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eich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plentyn.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Os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bydd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datblygu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symptomau,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trefnwch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brawf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Covid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PCR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gan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sirchau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fod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eich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plentyn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ynhunan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ynysu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tan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ddaw'r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canlyniad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ol. Dim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ond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os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oessymptomau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datblygu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bydd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angen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trefnu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prawf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PCR.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color w:val="000000"/>
          <w:sz w:val="27"/>
          <w:szCs w:val="27"/>
        </w:rPr>
        <w:t>Gallai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fod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syniad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chi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wneud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prawf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LFT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ar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eich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plentynbob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ychydig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o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ddyddiau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am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yr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wythnos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nesaf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er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mwyn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bod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color w:val="000000"/>
          <w:sz w:val="27"/>
          <w:szCs w:val="27"/>
        </w:rPr>
        <w:t>ynsaff.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We have been informed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today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of a positive Covid-19 case in Year 5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and 6.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Under the new arrangements, no pupils will need to isolate; they can continue to attend school and continue with their usual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proofErr w:type="spellStart"/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activites</w:t>
      </w:r>
      <w:proofErr w:type="spellEnd"/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.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We do ask you to be vigilant for your child displaying any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Covid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symptoms. If they do, please arrange a PCR test and ensure that your child isolates until the results come back. You should only arrange a PCR test if your child displays symptoms.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It might be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advisable</w:t>
      </w:r>
      <w:r>
        <w:rPr>
          <w:rStyle w:val="apple-converted-space"/>
          <w:rFonts w:ascii="Calibri" w:hAnsi="Calibri"/>
          <w:i/>
          <w:iCs/>
          <w:color w:val="000000"/>
          <w:sz w:val="27"/>
          <w:szCs w:val="27"/>
        </w:rPr>
        <w:t> </w:t>
      </w:r>
      <w:r>
        <w:rPr>
          <w:rStyle w:val="bumpedfont15"/>
          <w:rFonts w:ascii="Calibri" w:hAnsi="Calibri"/>
          <w:i/>
          <w:iCs/>
          <w:color w:val="000000"/>
          <w:sz w:val="27"/>
          <w:szCs w:val="27"/>
        </w:rPr>
        <w:t>for your child to take a LFT test every few days for the next week to be on the safe side. </w:t>
      </w:r>
    </w:p>
    <w:p w:rsidR="009D7697" w:rsidRDefault="009D7697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9D7697" w:rsidRDefault="009D769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Yn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gywir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/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Yours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sincerely,</w:t>
      </w:r>
    </w:p>
    <w:p w:rsidR="009D7697" w:rsidRDefault="009D769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Miss Nerys Davies</w:t>
      </w:r>
    </w:p>
    <w:p w:rsidR="009D7697" w:rsidRDefault="009D7697"/>
    <w:sectPr w:rsidR="009D7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97"/>
    <w:rsid w:val="009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C8BF2"/>
  <w15:chartTrackingRefBased/>
  <w15:docId w15:val="{5059CE43-AE3D-FE44-85DA-C653B57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9D76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9D7697"/>
  </w:style>
  <w:style w:type="character" w:customStyle="1" w:styleId="apple-converted-space">
    <w:name w:val="apple-converted-space"/>
    <w:basedOn w:val="DefaultParagraphFont"/>
    <w:rsid w:val="009D7697"/>
  </w:style>
  <w:style w:type="paragraph" w:styleId="NormalWeb">
    <w:name w:val="Normal (Web)"/>
    <w:basedOn w:val="Normal"/>
    <w:uiPriority w:val="99"/>
    <w:semiHidden/>
    <w:unhideWhenUsed/>
    <w:rsid w:val="009D76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dcterms:created xsi:type="dcterms:W3CDTF">2021-10-02T12:44:00Z</dcterms:created>
  <dcterms:modified xsi:type="dcterms:W3CDTF">2021-10-02T12:44:00Z</dcterms:modified>
</cp:coreProperties>
</file>